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F3" w:rsidRPr="002723BC" w:rsidRDefault="00E60CF3"/>
    <w:tbl>
      <w:tblPr>
        <w:tblW w:w="99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E60CF3">
        <w:trPr>
          <w:trHeight w:val="2554"/>
        </w:trPr>
        <w:tc>
          <w:tcPr>
            <w:tcW w:w="9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pStyle w:val="1"/>
              <w:spacing w:before="0" w:after="0"/>
              <w:jc w:val="right"/>
              <w:rPr>
                <w:rFonts w:ascii="Liberation Serif" w:hAnsi="Liberation Serif" w:cs="Liberation Serif"/>
                <w:lang w:val="en-US"/>
              </w:rPr>
            </w:pPr>
          </w:p>
        </w:tc>
      </w:tr>
    </w:tbl>
    <w:p w:rsidR="00E60CF3" w:rsidRDefault="00E60CF3"/>
    <w:p w:rsidR="00E60CF3" w:rsidRDefault="00E60CF3">
      <w:pPr>
        <w:rPr>
          <w:rFonts w:ascii="Liberation Serif" w:hAnsi="Liberation Serif" w:cs="Liberation Serif"/>
          <w:sz w:val="20"/>
          <w:szCs w:val="20"/>
        </w:rPr>
      </w:pPr>
    </w:p>
    <w:p w:rsidR="00E60CF3" w:rsidRDefault="00E60CF3">
      <w:pPr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:rsidR="00E60CF3" w:rsidRDefault="002F774B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bookmarkStart w:id="1" w:name="_Hlk80356276"/>
      <w:r>
        <w:rPr>
          <w:rFonts w:ascii="Liberation Serif" w:hAnsi="Liberation Serif" w:cs="Liberation Serif"/>
          <w:b/>
          <w:bCs/>
          <w:sz w:val="28"/>
          <w:szCs w:val="28"/>
        </w:rPr>
        <w:t xml:space="preserve">школьного этапа всероссийской олимпиады </w:t>
      </w:r>
      <w:bookmarkEnd w:id="1"/>
      <w:r>
        <w:rPr>
          <w:rFonts w:ascii="Liberation Serif" w:hAnsi="Liberation Serif" w:cs="Liberation Serif"/>
          <w:b/>
          <w:bCs/>
          <w:sz w:val="28"/>
          <w:szCs w:val="28"/>
        </w:rPr>
        <w:t>школьников</w:t>
      </w:r>
    </w:p>
    <w:p w:rsidR="00E60CF3" w:rsidRDefault="002F774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2022/2023 учебном году</w:t>
      </w:r>
    </w:p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E60CF3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Платформа</w:t>
            </w:r>
          </w:p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проведения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Сроки выполнения олимпиадных заданий </w:t>
            </w:r>
          </w:p>
        </w:tc>
      </w:tr>
    </w:tbl>
    <w:p w:rsidR="00E60CF3" w:rsidRDefault="00E60CF3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E60CF3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Литература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15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6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19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506C42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7" w:history="1">
              <w:r w:rsidR="002F774B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http://vsosh.irro.ru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8:00 первого дня до 20:00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Физическая культура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506C42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8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9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Физическая культура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22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rPr>
          <w:trHeight w:val="5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24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0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23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</w:t>
            </w:r>
            <w:r>
              <w:rPr>
                <w:rFonts w:ascii="Liberation Serif" w:hAnsi="Liberation Serif" w:cs="Liberation Serif"/>
              </w:rPr>
              <w:lastRenderedPageBreak/>
              <w:t xml:space="preserve">школьного этапа 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Французский язык, Немецкий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506C42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1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2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Французский язык,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Немецкий язык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28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Физика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 xml:space="preserve">сентября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506C42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3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Экономика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30 </w:t>
            </w:r>
            <w:r>
              <w:rPr>
                <w:rFonts w:ascii="Liberation Serif" w:hAnsi="Liberation Serif" w:cs="Liberation Serif"/>
              </w:rPr>
              <w:t xml:space="preserve">сентября,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506C42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4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5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Обществознание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3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6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Химия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506C42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7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География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7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8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506C42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8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9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Астрономия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506C42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0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37"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left="37" w:right="134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 в период с 8:00 до 20:00 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10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12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1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13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506C42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2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указанного дня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3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(презентация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проектов)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-18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506C42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4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5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Английский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 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506C42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6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указанного дня в период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до 20:00 местного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7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506C42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8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9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Информатика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506C42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30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жизнедеятельности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31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жизнедеятельности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</w:tbl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0CF3" w:rsidRDefault="00E60CF3">
      <w:pPr>
        <w:spacing w:before="10"/>
        <w:textAlignment w:val="auto"/>
        <w:rPr>
          <w:rFonts w:ascii="Liberation Serif" w:hAnsi="Liberation Serif" w:cs="Liberation Serif"/>
          <w:b/>
          <w:sz w:val="2"/>
          <w:szCs w:val="2"/>
        </w:rPr>
      </w:pPr>
    </w:p>
    <w:p w:rsidR="00E60CF3" w:rsidRDefault="00E60CF3">
      <w:pPr>
        <w:widowControl w:val="0"/>
        <w:autoSpaceDE w:val="0"/>
        <w:ind w:right="138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УТВЕРЖДЕНА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образования и молодежной 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политики Свердловской области </w:t>
      </w:r>
    </w:p>
    <w:p w:rsidR="00E60CF3" w:rsidRDefault="002F774B">
      <w:pPr>
        <w:autoSpaceDE w:val="0"/>
        <w:ind w:left="5387"/>
        <w:jc w:val="both"/>
        <w:outlineLvl w:val="0"/>
      </w:pPr>
      <w:r>
        <w:rPr>
          <w:rFonts w:ascii="Liberation Serif" w:hAnsi="Liberation Serif" w:cs="Liberation Serif"/>
          <w:sz w:val="28"/>
          <w:szCs w:val="28"/>
        </w:rPr>
        <w:t>от _____________ № ___</w:t>
      </w:r>
      <w:r>
        <w:t>_________</w:t>
      </w:r>
    </w:p>
    <w:p w:rsidR="00E60CF3" w:rsidRDefault="002F774B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«Об организации и проведении школьного этапа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в 2022/2023 учебном году»</w:t>
      </w:r>
    </w:p>
    <w:p w:rsidR="00E60CF3" w:rsidRDefault="00E60CF3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ОРГАНИЗАЦИОННО-ТЕХНОЛОГИЧЕСКАЯ МОДЕЛЬ</w:t>
      </w:r>
    </w:p>
    <w:p w:rsidR="00E60CF3" w:rsidRDefault="002F774B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проведения школьного этапа всероссийской олимпиады школьников </w:t>
      </w:r>
    </w:p>
    <w:p w:rsidR="00E60CF3" w:rsidRDefault="002F774B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в Свердловской области в 2022/2023 учебном году</w:t>
      </w:r>
    </w:p>
    <w:p w:rsidR="00E60CF3" w:rsidRDefault="00E60CF3">
      <w:pPr>
        <w:jc w:val="center"/>
      </w:pPr>
    </w:p>
    <w:p w:rsidR="00E60CF3" w:rsidRDefault="00E60CF3">
      <w:pPr>
        <w:jc w:val="center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30515"/>
        </w:tabs>
        <w:autoSpaceDE w:val="0"/>
        <w:jc w:val="center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Глава 1.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Общие положения</w:t>
      </w:r>
    </w:p>
    <w:p w:rsidR="00E60CF3" w:rsidRDefault="00E60CF3">
      <w:pPr>
        <w:widowControl w:val="0"/>
        <w:tabs>
          <w:tab w:val="left" w:pos="1134"/>
        </w:tabs>
        <w:autoSpaceDE w:val="0"/>
        <w:ind w:right="-2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 Настоящая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Организационно-технологическая модель проведения школьного этапа всероссийской олимпиады школьников в 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2022/2023 учебном году (далее – модель) </w:t>
      </w:r>
      <w:r>
        <w:rPr>
          <w:rFonts w:ascii="Liberation Serif" w:hAnsi="Liberation Serif" w:cs="Liberation Serif"/>
          <w:sz w:val="28"/>
          <w:szCs w:val="28"/>
        </w:rPr>
        <w:t xml:space="preserve">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</w:t>
      </w:r>
      <w:r>
        <w:rPr>
          <w:rFonts w:ascii="Liberation Serif" w:hAnsi="Liberation Serif" w:cs="Liberation Serif"/>
          <w:sz w:val="28"/>
          <w:szCs w:val="28"/>
        </w:rPr>
        <w:br/>
        <w:t xml:space="preserve">«Об утверждении Порядка проведения всероссийской олимпиады школьников» (далее – Порядок), постановлением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 устройству, содержанию и организации работы образовательных организаций и других объектов социальной инфраструктуры для детей и молодежи в условиях распространения новой коронавирусной инфекции (COVID-19)», приказом Министерства образования и молодежной политики Свердловской области от  09.08.2022 № 725-Д «Об обеспечении организации и проведения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в 2022/2023 учебном году», соглашением между Образовательным Фондом «Талант и успех» и Министерством образования и молодежной политики Свердловской области о сотрудничестве в области проведения школьного этапа всероссийской олимпиады школьников в 2022 году.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Настоящая модель определяет организационно-методические условия проведения школьного этапа всероссийской олимпиады школьников (далее – олимпиада) в 2022/2023 учебном году на территории Свердловской области.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Основными целями и задачами школьного этапа олимпиады являются:</w:t>
      </w:r>
    </w:p>
    <w:p w:rsidR="00E60CF3" w:rsidRDefault="002F774B">
      <w:pPr>
        <w:widowControl w:val="0"/>
        <w:tabs>
          <w:tab w:val="left" w:pos="1075"/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стимулирование интереса обучающихся к изучению предмета;</w:t>
      </w:r>
    </w:p>
    <w:p w:rsidR="00E60CF3" w:rsidRDefault="002F774B">
      <w:pPr>
        <w:widowControl w:val="0"/>
        <w:tabs>
          <w:tab w:val="left" w:pos="1075"/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активизация творческих способностей обучающихся;</w:t>
      </w:r>
    </w:p>
    <w:p w:rsidR="00E60CF3" w:rsidRDefault="002F774B">
      <w:pPr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3) создание условий для выявления, поддержки и развития одаренных детей и талантливой молодежи в Свердловской области;</w:t>
      </w:r>
    </w:p>
    <w:p w:rsidR="00E60CF3" w:rsidRDefault="002F774B">
      <w:pPr>
        <w:widowControl w:val="0"/>
        <w:tabs>
          <w:tab w:val="left" w:pos="1134"/>
          <w:tab w:val="left" w:pos="1162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пропаганда научных знаний и научной (научно-исследовательской) деятельности;</w:t>
      </w:r>
    </w:p>
    <w:p w:rsidR="00E60CF3" w:rsidRDefault="002F774B">
      <w:pPr>
        <w:widowControl w:val="0"/>
        <w:tabs>
          <w:tab w:val="left" w:pos="1134"/>
          <w:tab w:val="left" w:pos="1183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выявление и сопровождение наиболее способных обучающихся в каждом общеобразовательном учреждении.</w:t>
      </w:r>
    </w:p>
    <w:p w:rsidR="00E60CF3" w:rsidRDefault="002F774B">
      <w:pPr>
        <w:widowControl w:val="0"/>
        <w:tabs>
          <w:tab w:val="left" w:pos="1134"/>
          <w:tab w:val="left" w:pos="1411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 Для проведения школьного этапа олимпиады в каждом муниципальном образовании, расположенном на территории Свердловской области (далее – муниципальное образование), создаются организационный комитет (далее – оргкомитет), жюри и апелляционная комиссия по каждому общеобразовательному предмету; назначается ответственный за информационный обмен, получение, хранение и выдачу кодов доступа (учетных записей) участников олимпиады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тестирующие системы. </w:t>
      </w:r>
    </w:p>
    <w:p w:rsidR="00E60CF3" w:rsidRDefault="002F774B">
      <w:pPr>
        <w:widowControl w:val="0"/>
        <w:tabs>
          <w:tab w:val="left" w:pos="1134"/>
          <w:tab w:val="left" w:pos="1540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 олимпиаде принимают участие обучающиеся 4–11-х классов, осваивающие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</w:t>
      </w:r>
    </w:p>
    <w:p w:rsidR="00E60CF3" w:rsidRDefault="002F774B">
      <w:pPr>
        <w:widowControl w:val="0"/>
        <w:tabs>
          <w:tab w:val="left" w:pos="1134"/>
          <w:tab w:val="left" w:pos="145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График проведения школьного этапа олимпиады формируется Министерством образования и молодежной политики Свердловской области с учетом графика проведения олимпиады по шести предметам, рекомендованного Образовательным Фондом «Талант и успех» – оператором технологической платформы «Сириус. Курсы» (далее – платформа «Сириус. Курсы»).</w:t>
      </w:r>
    </w:p>
    <w:p w:rsidR="00E60CF3" w:rsidRDefault="00E60CF3">
      <w:pPr>
        <w:widowControl w:val="0"/>
        <w:autoSpaceDE w:val="0"/>
        <w:jc w:val="center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567"/>
          <w:tab w:val="left" w:pos="9639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2. Условия проведения школьного этапа олимпиады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 рассмотрении апелляций: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общеобразовательным предметам: астрономия, биология, информатика, математика, физика и химия (далее – шесть предметов) с использованием платформы «Сириус.Курсы», участники выполняют олимпиадные задания </w:t>
      </w:r>
      <w:r>
        <w:rPr>
          <w:rFonts w:ascii="Liberation Serif" w:hAnsi="Liberation Serif" w:cs="Liberation Serif"/>
          <w:sz w:val="28"/>
          <w:szCs w:val="28"/>
        </w:rPr>
        <w:br/>
        <w:t>в тестирующей системе;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>по общеобразовательным предметам: география, история, обществознание, право, экология, экономика на платформе информационной системы «Региональная база данных обеспечения проведения олимпиад на территории Свердловской области» (далее – РБДО (https://vsosh.irro.ru), участники выполняют олимпиадные задания в тестирующей системе;</w:t>
      </w:r>
    </w:p>
    <w:p w:rsidR="00E60CF3" w:rsidRDefault="002F774B">
      <w:pPr>
        <w:tabs>
          <w:tab w:val="left" w:pos="1134"/>
          <w:tab w:val="left" w:pos="1543"/>
        </w:tabs>
        <w:autoSpaceDE w:val="0"/>
        <w:ind w:right="221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общеобразовательным предметам: иностранный язык (английский, немецкий, французский, испанский, китайский, итальянский), искусство (мировая художественная культура), основы безопасности жизнедеятельности,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русский язык, технология, физическая культура – в 2 тура с использованием платформы РБДО (https://vsosh.irro.ru). Олимпиадные задания онлайн тура выполняются в тестирующей системе, задания очного тура – на специально разработанных бланках в соответствии с требованиям по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проведению олимпиад по соответствующему общеобразовательному предмету; 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литературе – с использованием платформы РБДО (https://vsosh.irro.ru), участники выполняют олимпиадные задания очно, на специально разработанных бланках.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шести предметам Образовательным Фондом «Талант и успех», по остальным предметам – региональными предметно-методическими комиссиями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утверждаются региональным организационным комитетом по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проведению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в 2022/2023 учебном году.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Требования к организации и проведению школьного этапа олимпиады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каждому общеобразовательному предмету публикуются в информационно-телекоммуникационной сети «Интернет» (далее – сеть «Интернет»)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(далее – Фонд «Золотое сечение») (</w:t>
      </w:r>
      <w:hyperlink r:id="rId32" w:history="1"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https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://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zsfond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a7"/>
          <w:rFonts w:ascii="Liberation Serif" w:hAnsi="Liberation Serif" w:cs="Liberation Serif"/>
          <w:color w:val="auto"/>
          <w:sz w:val="28"/>
          <w:szCs w:val="28"/>
          <w:u w:val="none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не позднее, чем за 7 календарных дней до даты проведения школьного этапа олимпиады. 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«Сириус.Курсы» и РБДО (</w:t>
      </w:r>
      <w:hyperlink r:id="rId33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Участники олимпиады получают доступ к своим результатам в порядке, установленном операторами платформ «Сириус.Курсы» и РБДО (</w:t>
      </w:r>
      <w:hyperlink r:id="rId34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Доступ к заданиям онлайн туров предоставляется участникам: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шести предметам на платформе «Сириус.Курсы» в течение одного дня, указанного в графике школьного этапа олимпиады, в период с 8:00 до 20:00 местного времени;</w:t>
      </w: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семнадцати предметам на платформе РБДО (</w:t>
      </w:r>
      <w:hyperlink r:id="rId35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 –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течение дней, указанных в графике, в период с 8:00 первого дня до 20:00 местного времени последнего дня, указанного в графике. 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Время и место проведения предметов с очным туром и литературы определяет организатор школьного этапа.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</w:t>
      </w:r>
      <w:r>
        <w:rPr>
          <w:rFonts w:ascii="Liberation Serif" w:hAnsi="Liberation Serif" w:cs="Liberation Serif"/>
          <w:sz w:val="28"/>
          <w:szCs w:val="28"/>
        </w:rPr>
        <w:br/>
        <w:t>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:rsidR="00E60CF3" w:rsidRDefault="002F774B">
      <w:pPr>
        <w:widowControl w:val="0"/>
        <w:tabs>
          <w:tab w:val="left" w:pos="1134"/>
          <w:tab w:val="left" w:pos="155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Вход участника в тестирующую систему «Сириус.Курсы» осуществляется по индивидуальному коду (для каждого предмета отдельный код),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который направляется (дистанционно выдается) каждому участнику ответственным от образовательной организации. Этот индивидуальный код предоставляет участнику также доступ к его результатам после завершения олимпиады. </w:t>
      </w: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Вход участника в тестирующую систему РБДО (</w:t>
      </w:r>
      <w:hyperlink r:id="rId36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осуществляется по индивидуальному коду, единому для всех предметов всех параллелей, который направляется (дистанционно выдается) каждому участнику ответственным за проведение олимпиады в образовательной организации. Инструкция о порядке доступа в тестирующую систему публикуется в системе РБДО (</w:t>
      </w:r>
      <w:hyperlink r:id="rId37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E60CF3" w:rsidRDefault="002F774B">
      <w:pPr>
        <w:widowControl w:val="0"/>
        <w:tabs>
          <w:tab w:val="left" w:pos="1134"/>
          <w:tab w:val="left" w:pos="163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 в любое время, начиная с 8:00. Выполненная работа должна быть сдана участником до окончания отведенного времени на выполнение, но не позже 20:00. В случае, если работа не была сдана участником до окончания отведенного времени на выполнение, то незаконченная работа будет автоматически принята в систему и направлена на проверку.</w:t>
      </w:r>
    </w:p>
    <w:p w:rsidR="00E60CF3" w:rsidRDefault="002F774B">
      <w:pPr>
        <w:widowControl w:val="0"/>
        <w:tabs>
          <w:tab w:val="left" w:pos="1134"/>
          <w:tab w:val="left" w:pos="152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результатов олимпиады </w:t>
      </w:r>
      <w:r>
        <w:rPr>
          <w:rFonts w:ascii="Liberation Serif" w:hAnsi="Liberation Serif" w:cs="Liberation Serif"/>
          <w:sz w:val="28"/>
          <w:szCs w:val="28"/>
        </w:rPr>
        <w:br/>
        <w:t>по соответствующему общеобразовательному предмету и классу по процедуре, описанной на официальном сайте Образовательного центра «Сириус» и в системе РБДО (</w:t>
      </w:r>
      <w:hyperlink r:id="rId38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E60CF3" w:rsidRDefault="002F774B">
      <w:pPr>
        <w:widowControl w:val="0"/>
        <w:tabs>
          <w:tab w:val="left" w:pos="1134"/>
          <w:tab w:val="left" w:pos="1485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E60CF3" w:rsidRDefault="002F774B">
      <w:pPr>
        <w:widowControl w:val="0"/>
        <w:tabs>
          <w:tab w:val="left" w:pos="1134"/>
          <w:tab w:val="left" w:pos="1888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Итоговые результаты олимпиады по каждому общеобразовательному предмету подводятся отдельно по каждой параллели, если иное не указано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требованиях к организации и проведению олимпиады по предмету. </w:t>
      </w:r>
    </w:p>
    <w:p w:rsidR="00E60CF3" w:rsidRDefault="00E60CF3">
      <w:pPr>
        <w:widowControl w:val="0"/>
        <w:tabs>
          <w:tab w:val="left" w:pos="1134"/>
          <w:tab w:val="left" w:pos="1888"/>
        </w:tabs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3. Функции регионального оператора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Региональным оператором проведения олимпиады является Фонд «Золотое сечение». 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регионального оператора являются:</w:t>
      </w:r>
    </w:p>
    <w:p w:rsidR="00E60CF3" w:rsidRDefault="002F774B">
      <w:pPr>
        <w:widowControl w:val="0"/>
        <w:tabs>
          <w:tab w:val="left" w:pos="1134"/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организационно-методическая и информационная поддержка образовательных организаций и органов местного самоуправления, осуществляющих управление в сфере образования, расположенных на территории Свердловской области (далее – орган местного самоуправления, осуществляющий управление в сфере образования), по вопросам проведения олимпиады;</w:t>
      </w:r>
    </w:p>
    <w:p w:rsidR="00E60CF3" w:rsidRDefault="002F774B">
      <w:pPr>
        <w:widowControl w:val="0"/>
        <w:autoSpaceDE w:val="0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формирование региональных апелляционных комиссий по шести предметам из числа членов региональных предметно-методических комиссий </w:t>
      </w:r>
      <w:r>
        <w:rPr>
          <w:rFonts w:ascii="Liberation Serif" w:hAnsi="Liberation Serif" w:cs="Liberation Serif"/>
          <w:sz w:val="28"/>
          <w:szCs w:val="28"/>
        </w:rPr>
        <w:br/>
        <w:t>и ведущих педагогов Свердловской области;</w:t>
      </w:r>
    </w:p>
    <w:p w:rsidR="00E60CF3" w:rsidRDefault="002F774B">
      <w:pPr>
        <w:widowControl w:val="0"/>
        <w:tabs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рекомендации организаторам муниципального этапа об установлении граничных баллов по шести предметам для приглашения на муниципальный этап олимпиады, не превосходящих базовые;</w:t>
      </w:r>
    </w:p>
    <w:p w:rsidR="00E60CF3" w:rsidRDefault="002F774B">
      <w:pPr>
        <w:widowControl w:val="0"/>
        <w:tabs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организация работы горячей линии в период проведения школьного этапа олимпиады по телефону: +7 (982) 660 11 05.</w:t>
      </w:r>
    </w:p>
    <w:p w:rsidR="00E60CF3" w:rsidRDefault="00E60CF3">
      <w:pPr>
        <w:widowControl w:val="0"/>
        <w:tabs>
          <w:tab w:val="left" w:pos="1487"/>
        </w:tabs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4. Функции оператора технологической платформы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Оператором платформы «Сириус.Курсы» для проведения олимпиады по шести предметам является Образовательный Фонд «Талант и успех». Оператором платформы РБДО (</w:t>
      </w:r>
      <w:hyperlink r:id="rId39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 для проведения олимпиады </w:t>
      </w:r>
      <w:r>
        <w:rPr>
          <w:rFonts w:ascii="Liberation Serif" w:hAnsi="Liberation Serif" w:cs="Liberation Serif"/>
          <w:sz w:val="28"/>
          <w:szCs w:val="28"/>
        </w:rPr>
        <w:br/>
        <w:t>по восемнадцати предметам является Региональный центр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операторов платформ «Сириус.Курсы» и РБДО (</w:t>
      </w:r>
      <w:hyperlink r:id="rId40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являются: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разработка инструкций о порядке доступа в тестирующую систему и ее публикация на официальном сайте Образовательного центра «Сириус» </w:t>
      </w:r>
      <w:hyperlink r:id="rId41" w:history="1">
        <w:r>
          <w:rPr>
            <w:rFonts w:ascii="Liberation Serif" w:hAnsi="Liberation Serif" w:cs="Liberation Serif"/>
            <w:sz w:val="28"/>
            <w:szCs w:val="28"/>
            <w:lang w:val="en-US"/>
          </w:rPr>
          <w:t>https</w:t>
        </w:r>
        <w:r>
          <w:rPr>
            <w:rFonts w:ascii="Liberation Serif" w:hAnsi="Liberation Serif" w:cs="Liberation Serif"/>
            <w:sz w:val="28"/>
            <w:szCs w:val="28"/>
          </w:rPr>
          <w:t>://</w:t>
        </w:r>
        <w:r>
          <w:rPr>
            <w:rFonts w:ascii="Liberation Serif" w:hAnsi="Liberation Serif" w:cs="Liberation Serif"/>
            <w:sz w:val="28"/>
            <w:szCs w:val="28"/>
            <w:lang w:val="en-US"/>
          </w:rPr>
          <w:t>siriusolymp</w:t>
        </w:r>
        <w:r>
          <w:rPr>
            <w:rFonts w:ascii="Liberation Serif" w:hAnsi="Liberation Serif" w:cs="Liberation Serif"/>
            <w:sz w:val="28"/>
            <w:szCs w:val="28"/>
          </w:rPr>
          <w:t>.</w:t>
        </w:r>
        <w:r>
          <w:rPr>
            <w:rFonts w:ascii="Liberation Serif" w:hAnsi="Liberation Serif" w:cs="Liberation Serif"/>
            <w:sz w:val="28"/>
            <w:szCs w:val="28"/>
            <w:lang w:val="en-US"/>
          </w:rPr>
          <w:t>ru</w:t>
        </w:r>
        <w:r>
          <w:rPr>
            <w:rFonts w:ascii="Liberation Serif" w:hAnsi="Liberation Serif" w:cs="Liberation Serif"/>
            <w:sz w:val="28"/>
            <w:szCs w:val="28"/>
          </w:rPr>
          <w:t>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 платформы РБДО (</w:t>
      </w:r>
      <w:hyperlink r:id="rId42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обучение технологии проведения олимпиады для организаторов школьного этапа олимпиады;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создание кодов доступа для входа в тестирующую систему (далее – коды доступа) в необходимых количествах для всех обучающихся всех образовательных организаций Свердловской области;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передача кодов доступа в образовательные организации через механизм федеральной информационной системы оценки качества образования (далее – ФИС ОКО), передача учетных записей посредством информационной системы «Региональная база данных обеспечения проведения олимпиад на территории Свердловской области»;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предоставление обучающимся образовательных организаций доступа к технологическим платформам для проведения школьного этапа олимпиады;</w:t>
      </w: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организация проверки и оценивания выполнения олимпиадных работ участников олимпиады в тестирующих системах;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публикация решений и видеоразборов на официальном сайте Образовательного центра «Сириус» по шести предметам и в личных кабинетах на платформе РБДО (</w:t>
      </w:r>
      <w:hyperlink r:id="rId43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); 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прием вопросов от участников по техническим ошибкам, связанным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оценкой олимпиадной работы или подсчетом баллов, в течение двух календарных дней после публикации результатов олимпиады по соответствующему общеобразовательному предмету и классу; 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10)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рассмотрение вопросов участников и устранение технических ошибок,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в случае их подтверждения, не позднее пяти календарных дней после поступления;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техническое сопровождение процедуры апелляции по шести предметам по алгоритму проведения апелляции Образовательного центра «Сириус»; </w:t>
      </w:r>
      <w:r>
        <w:rPr>
          <w:rFonts w:ascii="Liberation Serif" w:hAnsi="Liberation Serif" w:cs="Liberation Serif"/>
          <w:sz w:val="28"/>
          <w:szCs w:val="28"/>
        </w:rPr>
        <w:br/>
        <w:t>по восемнадцати предметам с использованием личных кабинетов участников на платформе РБДО (</w:t>
      </w:r>
      <w:hyperlink r:id="rId44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color w:val="0000FF"/>
          <w:sz w:val="28"/>
          <w:szCs w:val="28"/>
          <w:u w:val="single"/>
        </w:rPr>
        <w:t>.</w:t>
      </w:r>
    </w:p>
    <w:p w:rsidR="00E60CF3" w:rsidRDefault="00E60CF3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5. Функции организатора школьного этапа олимпиады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Организатором школьного этапа олимпиады является орган местного самоуправления, осуществляющий управление в сфере образования.</w:t>
      </w:r>
    </w:p>
    <w:p w:rsidR="00E60CF3" w:rsidRDefault="002F774B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организатора являются: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формирование оргкомитета, жюри и апелляционных комиссий школьного этапа олимпиады, утверждение их составов; 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обеспечение публикации актуальной информации по контингенту обучающихся в образовательных организациях муниципальных образований </w:t>
      </w:r>
      <w:r>
        <w:rPr>
          <w:rFonts w:ascii="Liberation Serif" w:hAnsi="Liberation Serif" w:cs="Liberation Serif"/>
          <w:sz w:val="28"/>
          <w:szCs w:val="28"/>
        </w:rPr>
        <w:br/>
        <w:t>в ФИС ОКО в срок до 5 сентября 2022 года;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E60CF3" w:rsidRDefault="002F774B">
      <w:pPr>
        <w:widowControl w:val="0"/>
        <w:tabs>
          <w:tab w:val="left" w:pos="1692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обеспечение возможности участия в олимпиаде всех желающих обучающихся из каждой образовательной организации, в том числе в формате дистанционного участия;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обеспечение «горячей линии» для образовательных организаций </w:t>
      </w:r>
      <w:r>
        <w:rPr>
          <w:rFonts w:ascii="Liberation Serif" w:hAnsi="Liberation Serif" w:cs="Liberation Serif"/>
          <w:sz w:val="28"/>
          <w:szCs w:val="28"/>
        </w:rPr>
        <w:br/>
        <w:t>по вопросам проведения школьного этапа олимпиады, получения кодов доступа (учетных записей), в том числе технического обеспечения образовательных организаций;</w:t>
      </w:r>
    </w:p>
    <w:p w:rsidR="00E60CF3" w:rsidRDefault="002F774B">
      <w:pPr>
        <w:widowControl w:val="0"/>
        <w:autoSpaceDE w:val="0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определение квот победителей и призеров школьного этапа олимпиады по каждому общеобразовательному предмету;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утверждение результатов школьного этапа олимпиады по каждому общеобразовательному предмету (рейтинг победителей, призеров и участников)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публикация их на официальном сайтах образовательных организаций. </w:t>
      </w:r>
    </w:p>
    <w:p w:rsidR="00E60CF3" w:rsidRDefault="00E60CF3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6. Функции оргкомитета школьного этапа олимпиады</w:t>
      </w:r>
    </w:p>
    <w:p w:rsidR="00E60CF3" w:rsidRDefault="00E60CF3">
      <w:pPr>
        <w:widowControl w:val="0"/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олимпиады.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оргкомитета являются: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обеспечение организации и проведения олимпиады в соответствии с требованиями к проведению школьного этапа олимпиады, утвержденными региональным оргкомитетом;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назначение ответственных лиц за проведение школьного этапа олимпиады в общеобразовательной организации;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сбор, хранение заявлений родителей (законных представителей) обучающихся, заявивших о своем участии в школьном этапе олимпиады, с указанием места участия обучающегося (в образовательной организации или дома, в зависимости от технической возможности), согласий на публикацию олимпиадных работ своих несовершеннолетних детей, в том числе в сети «Интернет»;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составление списка участников школьного этапа олимпиады с указанием места их участия (в образовательной организации или дома в зависимости </w:t>
      </w:r>
      <w:r>
        <w:rPr>
          <w:rFonts w:ascii="Liberation Serif" w:hAnsi="Liberation Serif" w:cs="Liberation Serif"/>
          <w:sz w:val="28"/>
          <w:szCs w:val="28"/>
        </w:rPr>
        <w:br/>
        <w:t>от технической возможности);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составление расписания для участников школьного этапа олимпиады </w:t>
      </w:r>
      <w:r>
        <w:rPr>
          <w:rFonts w:ascii="Liberation Serif" w:hAnsi="Liberation Serif" w:cs="Liberation Serif"/>
          <w:sz w:val="28"/>
          <w:szCs w:val="28"/>
        </w:rPr>
        <w:br/>
        <w:t>с использованием технических средств образовательных организаций;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выдача кодов доступа (учетных записей) обучающимся, принимающим участие в школьном этапе олимпиады;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проведение очного тура школьного этапа олимпиады по иностранным языкам, искусству (Мировая художественная культура), основам безопасности жизнедеятельности, русскому языку, технологии, физической культуре и олимпиады по литературе;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8) организация просмотра разбора заданий для всех участников школьного этапа олимпиады с использованием решений и видеоразборов, опубликованных </w:t>
      </w:r>
      <w:r>
        <w:rPr>
          <w:rFonts w:ascii="Liberation Serif" w:hAnsi="Liberation Serif" w:cs="Liberation Serif"/>
          <w:sz w:val="28"/>
          <w:szCs w:val="28"/>
        </w:rPr>
        <w:br/>
        <w:t>на платформах «Сириус.Курсы», РБДО (</w:t>
      </w:r>
      <w:hyperlink r:id="rId45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и на официальном сайте Фонда «Золотое сечение» (</w:t>
      </w:r>
      <w:hyperlink r:id="rId46" w:history="1">
        <w:r>
          <w:rPr>
            <w:rFonts w:ascii="Liberation Serif" w:hAnsi="Liberation Serif" w:cs="Liberation Serif"/>
            <w:sz w:val="28"/>
            <w:szCs w:val="28"/>
          </w:rPr>
          <w:t>https://zsfond.ru</w:t>
        </w:r>
      </w:hyperlink>
      <w:r>
        <w:rPr>
          <w:rFonts w:ascii="Liberation Serif" w:hAnsi="Liberation Serif" w:cs="Liberation Serif"/>
          <w:sz w:val="28"/>
          <w:szCs w:val="28"/>
        </w:rPr>
        <w:t>) в соответствии с временным регламентом проведения олимпиадных процедур;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 прием вопросов участников школьного этапа олимпиады по техническим ошибкам, связанным с оценкой олимпиадной работы или подсчетом баллов, в течение двух календарных дней после публикации результатов олимпиады по соответствующему общеобразовательному предмету и классу и передача их операторам платформ «Сириус.Курсы» и РБДО (</w:t>
      </w:r>
      <w:hyperlink r:id="rId47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E60CF3" w:rsidRDefault="00E60CF3">
      <w:pPr>
        <w:widowControl w:val="0"/>
        <w:tabs>
          <w:tab w:val="left" w:pos="1134"/>
          <w:tab w:val="left" w:pos="9639"/>
        </w:tabs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7. 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График проведения процедур школьного этапа олимпиады размещается на официальном сайте Фонда «Золотое сечение» (</w:t>
      </w:r>
      <w:hyperlink r:id="rId48" w:history="1"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https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://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zsfond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a7"/>
          <w:rFonts w:ascii="Liberation Serif" w:hAnsi="Liberation Serif" w:cs="Liberation Serif"/>
          <w:color w:val="auto"/>
          <w:sz w:val="28"/>
          <w:szCs w:val="28"/>
          <w:u w:val="none"/>
        </w:rPr>
        <w:t>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E60CF3" w:rsidRDefault="002F774B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индивидуальному коду участника по шести предметам на платформе «Сириус.Курсы и по учетным данным на платформе РБДО (</w:t>
      </w:r>
      <w:hyperlink r:id="rId49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будут представлены:</w:t>
      </w:r>
    </w:p>
    <w:p w:rsidR="00E60CF3" w:rsidRDefault="002F774B">
      <w:pPr>
        <w:widowControl w:val="0"/>
        <w:tabs>
          <w:tab w:val="left" w:pos="530"/>
          <w:tab w:val="left" w:pos="1276"/>
        </w:tabs>
        <w:autoSpaceDE w:val="0"/>
        <w:ind w:left="-142"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максимальные баллы и набранные участником баллы по каждому заданию;</w:t>
      </w:r>
    </w:p>
    <w:p w:rsidR="00E60CF3" w:rsidRDefault="002F774B">
      <w:pPr>
        <w:widowControl w:val="0"/>
        <w:tabs>
          <w:tab w:val="left" w:pos="825"/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ответы участников, которые были отправлены на проверку;</w:t>
      </w:r>
    </w:p>
    <w:p w:rsidR="00E60CF3" w:rsidRDefault="002F774B">
      <w:pPr>
        <w:widowControl w:val="0"/>
        <w:tabs>
          <w:tab w:val="left" w:pos="514"/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правильные ответы.</w:t>
      </w:r>
    </w:p>
    <w:p w:rsidR="00E60CF3" w:rsidRDefault="002F774B">
      <w:pPr>
        <w:widowControl w:val="0"/>
        <w:tabs>
          <w:tab w:val="left" w:pos="1276"/>
          <w:tab w:val="left" w:pos="1485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Вопросы по решениям задач и вопросы технического характера (техническая апелляция) о не засчитанном ответе, совпадающим с верным, участники олимпиады по шести предметам направляют региональному оператору (или региональной апелляционной комиссии) в течение двух дней после объявления предварительных результатов. Технические апелляции обязательно </w:t>
      </w:r>
      <w:r>
        <w:rPr>
          <w:rFonts w:ascii="Liberation Serif" w:hAnsi="Liberation Serif" w:cs="Liberation Serif"/>
          <w:sz w:val="28"/>
          <w:szCs w:val="28"/>
        </w:rPr>
        <w:lastRenderedPageBreak/>
        <w:t>подаются с указанием индивидуального кода участника.</w:t>
      </w:r>
    </w:p>
    <w:p w:rsidR="00E60CF3" w:rsidRDefault="002F774B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Вопросы по решениям задач и вопросы технического характера (техническая апелляция) о не засчитанном ответе, совпадающим с верным,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участников школьного этапа по восемнадцати предметам подаются в личных кабинетах в течение двух дней после объявления предварительных результатов. </w:t>
      </w:r>
    </w:p>
    <w:p w:rsidR="00E60CF3" w:rsidRDefault="002F774B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Ответы на вопросы будут даны в течение пяти дней после завершения приема вопросов.</w:t>
      </w:r>
    </w:p>
    <w:p w:rsidR="00E60CF3" w:rsidRDefault="002F774B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</w:rPr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2F774B">
      <w:pPr>
        <w:autoSpaceDE w:val="0"/>
        <w:ind w:left="5387"/>
        <w:outlineLvl w:val="0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к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Организационно-технологической модели проведения школьного этапа всероссийской олимпиады школьников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в 2022/2023 учебном году</w:t>
      </w:r>
    </w:p>
    <w:p w:rsidR="00E60CF3" w:rsidRDefault="00E60CF3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E60CF3" w:rsidRDefault="00E60CF3">
      <w:pPr>
        <w:autoSpaceDE w:val="0"/>
        <w:ind w:left="5387"/>
        <w:jc w:val="both"/>
        <w:outlineLvl w:val="0"/>
      </w:pPr>
    </w:p>
    <w:p w:rsidR="00E60CF3" w:rsidRDefault="002F774B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E60CF3" w:rsidRDefault="002F774B">
      <w:pPr>
        <w:ind w:left="5443" w:right="567"/>
      </w:pPr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</w:p>
    <w:p w:rsidR="00E60CF3" w:rsidRDefault="002F774B">
      <w:pPr>
        <w:tabs>
          <w:tab w:val="left" w:pos="9748"/>
        </w:tabs>
        <w:ind w:left="5443" w:right="510"/>
      </w:pPr>
      <w:r>
        <w:rPr>
          <w:rFonts w:ascii="Liberation Serif" w:hAnsi="Liberation Serif" w:cs="Liberation Serif"/>
          <w:sz w:val="28"/>
          <w:szCs w:val="28"/>
        </w:rPr>
        <w:t>проживающего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E60CF3" w:rsidRDefault="002F774B">
      <w:pPr>
        <w:pStyle w:val="ad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E60CF3" w:rsidRDefault="002F774B">
      <w:pPr>
        <w:pStyle w:val="ad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E60CF3" w:rsidRDefault="00E60CF3">
      <w:pPr>
        <w:pStyle w:val="ad"/>
        <w:spacing w:before="5"/>
        <w:jc w:val="left"/>
        <w:rPr>
          <w:rFonts w:ascii="Liberation Serif" w:hAnsi="Liberation Serif" w:cs="Liberation Serif"/>
          <w:szCs w:val="28"/>
        </w:rPr>
      </w:pPr>
    </w:p>
    <w:p w:rsidR="00E60CF3" w:rsidRDefault="002F774B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E60CF3" w:rsidRDefault="00E60CF3">
      <w:pPr>
        <w:pStyle w:val="ad"/>
        <w:spacing w:before="9"/>
        <w:jc w:val="left"/>
        <w:rPr>
          <w:rFonts w:ascii="Liberation Serif" w:hAnsi="Liberation Serif" w:cs="Liberation Serif"/>
          <w:szCs w:val="28"/>
        </w:rPr>
      </w:pPr>
    </w:p>
    <w:p w:rsidR="00E60CF3" w:rsidRDefault="002F774B">
      <w:pPr>
        <w:tabs>
          <w:tab w:val="left" w:pos="9497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допустить _________________________________________________,</w:t>
      </w:r>
    </w:p>
    <w:p w:rsidR="00E60CF3" w:rsidRDefault="002F774B">
      <w:pPr>
        <w:ind w:left="5726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E60CF3" w:rsidRDefault="002F774B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_____________________________________________,</w:t>
      </w:r>
    </w:p>
    <w:p w:rsidR="00E60CF3" w:rsidRDefault="002F774B">
      <w:pPr>
        <w:ind w:left="464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E60CF3" w:rsidRDefault="002F774B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8"/>
          <w:szCs w:val="28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2022/2023 учебном году по следующим предметам (с указанием класса):</w:t>
      </w:r>
    </w:p>
    <w:p w:rsidR="00E60CF3" w:rsidRDefault="002F774B">
      <w:pPr>
        <w:pStyle w:val="ad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__________________________________________________________________________________________________________________________________________________________________________________________________________________,</w:t>
      </w:r>
    </w:p>
    <w:p w:rsidR="00E60CF3" w:rsidRDefault="002F774B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том числе с использованием технических средств: (образовательной организации/собственных)</w:t>
      </w:r>
    </w:p>
    <w:p w:rsidR="00E60CF3" w:rsidRDefault="002F774B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E60CF3" w:rsidRDefault="002F774B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сроками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местами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каждому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общеобразовательному предмету, требованиями к организации </w:t>
      </w:r>
      <w:r>
        <w:rPr>
          <w:rFonts w:ascii="Liberation Serif" w:hAnsi="Liberation Serif" w:cs="Liberation Serif"/>
          <w:sz w:val="28"/>
          <w:szCs w:val="28"/>
        </w:rPr>
        <w:br/>
        <w:t>и проведению школьного 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ознакомлен (а).</w:t>
      </w:r>
    </w:p>
    <w:p w:rsidR="00E60CF3" w:rsidRDefault="00E60CF3">
      <w:pPr>
        <w:pStyle w:val="ad"/>
        <w:spacing w:before="1"/>
        <w:jc w:val="left"/>
        <w:rPr>
          <w:rFonts w:ascii="Liberation Serif" w:hAnsi="Liberation Serif" w:cs="Liberation Serif"/>
          <w:szCs w:val="28"/>
        </w:rPr>
      </w:pPr>
    </w:p>
    <w:p w:rsidR="00E60CF3" w:rsidRDefault="002F774B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  <w:sz w:val="28"/>
          <w:szCs w:val="28"/>
        </w:rPr>
        <w:t xml:space="preserve">Дата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Подпись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2F774B">
      <w:pPr>
        <w:jc w:val="both"/>
      </w:pPr>
      <w:r>
        <w:rPr>
          <w:rFonts w:ascii="Liberation Serif" w:hAnsi="Liberation Serif" w:cs="Liberation Serif"/>
        </w:rPr>
        <w:t>Примечание.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заполняется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родителем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(законным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представителем).</w:t>
      </w:r>
    </w:p>
    <w:sectPr w:rsidR="00E60CF3">
      <w:headerReference w:type="default" r:id="rId50"/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42" w:rsidRDefault="00506C42">
      <w:r>
        <w:separator/>
      </w:r>
    </w:p>
  </w:endnote>
  <w:endnote w:type="continuationSeparator" w:id="0">
    <w:p w:rsidR="00506C42" w:rsidRDefault="0050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42" w:rsidRDefault="00506C42">
      <w:r>
        <w:rPr>
          <w:color w:val="000000"/>
        </w:rPr>
        <w:separator/>
      </w:r>
    </w:p>
  </w:footnote>
  <w:footnote w:type="continuationSeparator" w:id="0">
    <w:p w:rsidR="00506C42" w:rsidRDefault="00506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3A9" w:rsidRDefault="002F774B">
    <w:pPr>
      <w:pStyle w:val="a8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D00EE8">
      <w:rPr>
        <w:rFonts w:ascii="Liberation Serif" w:hAnsi="Liberation Serif" w:cs="Liberation Serif"/>
        <w:noProof/>
        <w:sz w:val="28"/>
        <w:szCs w:val="28"/>
      </w:rPr>
      <w:t>4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F3"/>
    <w:rsid w:val="002723BC"/>
    <w:rsid w:val="002F774B"/>
    <w:rsid w:val="00506C42"/>
    <w:rsid w:val="00AA615C"/>
    <w:rsid w:val="00D00EE8"/>
    <w:rsid w:val="00E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EE67"/>
  <w15:docId w15:val="{D565B63B-03F9-4EBE-A02C-0F30D8BF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</w:rPr>
  </w:style>
  <w:style w:type="paragraph" w:customStyle="1" w:styleId="a6">
    <w:name w:val="Прижатый влево"/>
    <w:basedOn w:val="a"/>
    <w:next w:val="a"/>
    <w:pPr>
      <w:autoSpaceDE w:val="0"/>
    </w:pPr>
    <w:rPr>
      <w:rFonts w:ascii="Arial" w:hAnsi="Arial"/>
      <w:sz w:val="20"/>
      <w:szCs w:val="20"/>
    </w:rPr>
  </w:style>
  <w:style w:type="character" w:styleId="a7">
    <w:name w:val="Hyperlink"/>
    <w:rPr>
      <w:color w:val="0563C1"/>
      <w:u w:val="single"/>
    </w:rPr>
  </w:style>
  <w:style w:type="character" w:customStyle="1" w:styleId="10">
    <w:name w:val="Заголовок 1 Знак"/>
    <w:rPr>
      <w:rFonts w:ascii="Arial" w:hAnsi="Arial" w:cs="Arial"/>
      <w:b/>
      <w:bCs/>
      <w:kern w:val="3"/>
      <w:sz w:val="32"/>
      <w:szCs w:val="3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sz w:val="24"/>
      <w:szCs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11">
    <w:name w:val="Дата1"/>
  </w:style>
  <w:style w:type="character" w:customStyle="1" w:styleId="place">
    <w:name w:val="place"/>
  </w:style>
  <w:style w:type="paragraph" w:styleId="ac">
    <w:name w:val="List Paragraph"/>
    <w:basedOn w:val="a"/>
    <w:pPr>
      <w:ind w:left="720"/>
    </w:pPr>
  </w:style>
  <w:style w:type="paragraph" w:styleId="ad">
    <w:name w:val="Body Text"/>
    <w:basedOn w:val="a"/>
    <w:pPr>
      <w:jc w:val="both"/>
      <w:textAlignment w:val="auto"/>
    </w:pPr>
    <w:rPr>
      <w:sz w:val="28"/>
      <w:szCs w:val="20"/>
    </w:rPr>
  </w:style>
  <w:style w:type="character" w:customStyle="1" w:styleId="ae">
    <w:name w:val="Основной текст Знак"/>
    <w:basedOn w:val="a0"/>
    <w:rPr>
      <w:sz w:val="28"/>
    </w:rPr>
  </w:style>
  <w:style w:type="paragraph" w:styleId="af">
    <w:name w:val="footnote text"/>
    <w:basedOn w:val="a"/>
    <w:rPr>
      <w:sz w:val="20"/>
      <w:szCs w:val="20"/>
    </w:rPr>
  </w:style>
  <w:style w:type="character" w:customStyle="1" w:styleId="af0">
    <w:name w:val="Текст сноски Знак"/>
    <w:basedOn w:val="a0"/>
  </w:style>
  <w:style w:type="character" w:styleId="af1">
    <w:name w:val="footnote reference"/>
    <w:basedOn w:val="a0"/>
    <w:rPr>
      <w:position w:val="0"/>
      <w:vertAlign w:val="superscript"/>
    </w:rPr>
  </w:style>
  <w:style w:type="paragraph" w:customStyle="1" w:styleId="TableParagraph">
    <w:name w:val="Table Paragraph"/>
    <w:basedOn w:val="a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js-phone-number">
    <w:name w:val="js-phone-number"/>
    <w:basedOn w:val="a0"/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</w:style>
  <w:style w:type="character" w:customStyle="1" w:styleId="rpc41">
    <w:name w:val="_rpc_41"/>
    <w:basedOn w:val="a0"/>
  </w:style>
  <w:style w:type="paragraph" w:styleId="af2">
    <w:name w:val="Normal (Web)"/>
    <w:basedOn w:val="a"/>
    <w:pPr>
      <w:spacing w:before="100" w:after="115"/>
      <w:textAlignment w:val="auto"/>
    </w:pPr>
    <w:rPr>
      <w:color w:val="000000"/>
    </w:rPr>
  </w:style>
  <w:style w:type="paragraph" w:customStyle="1" w:styleId="Default">
    <w:name w:val="Default"/>
    <w:pPr>
      <w:suppressAutoHyphens/>
      <w:autoSpaceDE w:val="0"/>
      <w:textAlignment w:val="auto"/>
    </w:pPr>
    <w:rPr>
      <w:rFonts w:eastAsia="Calibri"/>
      <w:color w:val="000000"/>
      <w:sz w:val="24"/>
      <w:szCs w:val="24"/>
      <w:lang w:eastAsia="en-US"/>
    </w:rPr>
  </w:style>
  <w:style w:type="paragraph" w:styleId="af3">
    <w:name w:val="annotation text"/>
    <w:basedOn w:val="a"/>
    <w:rPr>
      <w:sz w:val="20"/>
      <w:szCs w:val="20"/>
    </w:rPr>
  </w:style>
  <w:style w:type="character" w:customStyle="1" w:styleId="af4">
    <w:name w:val="Текст примечания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ts.sirius.online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uts.sirius.online/" TargetMode="External"/><Relationship Id="rId39" Type="http://schemas.openxmlformats.org/officeDocument/2006/relationships/hyperlink" Target="https://vsosh.irro.ru/" TargetMode="External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s://vsosh.irro.ru/" TargetMode="External"/><Relationship Id="rId42" Type="http://schemas.openxmlformats.org/officeDocument/2006/relationships/hyperlink" Target="https://vsosh.irro.ru/" TargetMode="External"/><Relationship Id="rId47" Type="http://schemas.openxmlformats.org/officeDocument/2006/relationships/hyperlink" Target="https://vsosh.irro.ru/" TargetMode="External"/><Relationship Id="rId50" Type="http://schemas.openxmlformats.org/officeDocument/2006/relationships/header" Target="header1.xml"/><Relationship Id="rId7" Type="http://schemas.openxmlformats.org/officeDocument/2006/relationships/hyperlink" Target="http://vsosh.irro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sosh.irro.ru/" TargetMode="External"/><Relationship Id="rId29" Type="http://schemas.openxmlformats.org/officeDocument/2006/relationships/hyperlink" Target="http://vsosh.irro.ru/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hyperlink" Target="https://zsfond.ru" TargetMode="External"/><Relationship Id="rId37" Type="http://schemas.openxmlformats.org/officeDocument/2006/relationships/hyperlink" Target="https://vsosh.irro.ru/" TargetMode="External"/><Relationship Id="rId40" Type="http://schemas.openxmlformats.org/officeDocument/2006/relationships/hyperlink" Target="https://vsosh.irro.ru/" TargetMode="External"/><Relationship Id="rId45" Type="http://schemas.openxmlformats.org/officeDocument/2006/relationships/hyperlink" Target="https://vsosh.irro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vsosh.irro.ru/" TargetMode="External"/><Relationship Id="rId36" Type="http://schemas.openxmlformats.org/officeDocument/2006/relationships/hyperlink" Target="https://vsosh.irro.ru/" TargetMode="External"/><Relationship Id="rId49" Type="http://schemas.openxmlformats.org/officeDocument/2006/relationships/hyperlink" Target="https://vsosh.irro.ru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vsosh.irro.ru/" TargetMode="External"/><Relationship Id="rId44" Type="http://schemas.openxmlformats.org/officeDocument/2006/relationships/hyperlink" Target="https://vsosh.irro.ru/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uts.sirius.online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uts.sirius.online/" TargetMode="External"/><Relationship Id="rId35" Type="http://schemas.openxmlformats.org/officeDocument/2006/relationships/hyperlink" Target="https://vsosh.irro.ru/" TargetMode="External"/><Relationship Id="rId43" Type="http://schemas.openxmlformats.org/officeDocument/2006/relationships/hyperlink" Target="https://vsosh.irro.ru/" TargetMode="External"/><Relationship Id="rId48" Type="http://schemas.openxmlformats.org/officeDocument/2006/relationships/hyperlink" Target="https://zsfond.ru" TargetMode="External"/><Relationship Id="rId8" Type="http://schemas.openxmlformats.org/officeDocument/2006/relationships/hyperlink" Target="http://vsosh.irro.ru/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uts.sirius.online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hyperlink" Target="https://vsosh.irro.ru/" TargetMode="External"/><Relationship Id="rId38" Type="http://schemas.openxmlformats.org/officeDocument/2006/relationships/hyperlink" Target="https://vsosh.irro.ru/" TargetMode="External"/><Relationship Id="rId46" Type="http://schemas.openxmlformats.org/officeDocument/2006/relationships/hyperlink" Target="https://zsfond.ru" TargetMode="External"/><Relationship Id="rId20" Type="http://schemas.openxmlformats.org/officeDocument/2006/relationships/hyperlink" Target="http://uts.sirius.online/" TargetMode="External"/><Relationship Id="rId41" Type="http://schemas.openxmlformats.org/officeDocument/2006/relationships/hyperlink" Target="https://siriusolymp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3911</Words>
  <Characters>22294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Ксения А. Подкорытова</cp:lastModifiedBy>
  <cp:revision>2</cp:revision>
  <cp:lastPrinted>2022-08-30T05:29:00Z</cp:lastPrinted>
  <dcterms:created xsi:type="dcterms:W3CDTF">2022-08-30T06:35:00Z</dcterms:created>
  <dcterms:modified xsi:type="dcterms:W3CDTF">2022-08-30T06:35:00Z</dcterms:modified>
</cp:coreProperties>
</file>