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83" w:rsidRDefault="00197383" w:rsidP="00C76C48">
      <w:pPr>
        <w:pStyle w:val="Default"/>
        <w:rPr>
          <w:b/>
          <w:bCs/>
          <w:sz w:val="23"/>
          <w:szCs w:val="23"/>
        </w:rPr>
      </w:pPr>
      <w:r>
        <w:rPr>
          <w:b/>
          <w:bCs/>
          <w:noProof/>
          <w:sz w:val="23"/>
          <w:szCs w:val="23"/>
          <w:lang w:eastAsia="ru-RU"/>
        </w:rPr>
        <w:drawing>
          <wp:inline distT="0" distB="0" distL="0" distR="0">
            <wp:extent cx="5940425" cy="8394404"/>
            <wp:effectExtent l="19050" t="0" r="3175" b="0"/>
            <wp:docPr id="1" name="Рисунок 1" descr="E:\Локальные акты\SCAN_20171230_153109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Локальные акты\SCAN_20171230_153109555.jpg"/>
                    <pic:cNvPicPr>
                      <a:picLocks noChangeAspect="1" noChangeArrowheads="1"/>
                    </pic:cNvPicPr>
                  </pic:nvPicPr>
                  <pic:blipFill>
                    <a:blip r:embed="rId4" cstate="print"/>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197383" w:rsidRDefault="00197383" w:rsidP="00C76C48">
      <w:pPr>
        <w:pStyle w:val="Default"/>
        <w:rPr>
          <w:b/>
          <w:bCs/>
          <w:sz w:val="23"/>
          <w:szCs w:val="23"/>
        </w:rPr>
      </w:pPr>
    </w:p>
    <w:p w:rsidR="00197383" w:rsidRDefault="00197383" w:rsidP="00C76C48">
      <w:pPr>
        <w:pStyle w:val="Default"/>
        <w:rPr>
          <w:b/>
          <w:bCs/>
          <w:sz w:val="23"/>
          <w:szCs w:val="23"/>
        </w:rPr>
      </w:pPr>
    </w:p>
    <w:p w:rsidR="00197383" w:rsidRDefault="00197383" w:rsidP="00C76C48">
      <w:pPr>
        <w:pStyle w:val="Default"/>
        <w:rPr>
          <w:b/>
          <w:bCs/>
          <w:sz w:val="23"/>
          <w:szCs w:val="23"/>
        </w:rPr>
      </w:pPr>
    </w:p>
    <w:p w:rsidR="00197383" w:rsidRDefault="00197383" w:rsidP="00C76C48">
      <w:pPr>
        <w:pStyle w:val="Default"/>
        <w:rPr>
          <w:b/>
          <w:bCs/>
          <w:sz w:val="23"/>
          <w:szCs w:val="23"/>
        </w:rPr>
      </w:pPr>
    </w:p>
    <w:p w:rsidR="00197383" w:rsidRDefault="00197383" w:rsidP="00C76C48">
      <w:pPr>
        <w:pStyle w:val="Default"/>
        <w:rPr>
          <w:b/>
          <w:bCs/>
          <w:sz w:val="23"/>
          <w:szCs w:val="23"/>
        </w:rPr>
      </w:pPr>
    </w:p>
    <w:p w:rsidR="00C76C48" w:rsidRDefault="00C76C48" w:rsidP="00C76C48">
      <w:pPr>
        <w:pStyle w:val="Default"/>
        <w:rPr>
          <w:sz w:val="23"/>
          <w:szCs w:val="23"/>
        </w:rPr>
      </w:pPr>
      <w:r>
        <w:rPr>
          <w:b/>
          <w:bCs/>
          <w:sz w:val="23"/>
          <w:szCs w:val="23"/>
        </w:rPr>
        <w:lastRenderedPageBreak/>
        <w:t xml:space="preserve">1. Общие положения </w:t>
      </w:r>
    </w:p>
    <w:p w:rsidR="00C76C48" w:rsidRDefault="00C76C48" w:rsidP="00C76C48">
      <w:pPr>
        <w:pStyle w:val="Default"/>
        <w:rPr>
          <w:sz w:val="23"/>
          <w:szCs w:val="23"/>
        </w:rPr>
      </w:pPr>
      <w:r>
        <w:rPr>
          <w:sz w:val="23"/>
          <w:szCs w:val="23"/>
        </w:rPr>
        <w:t xml:space="preserve">1.1 Положение об обработке и  защите персональных данных работников и обучающихся (далее - Положение) разработано с целью защиты информации, относящейся к личности и личной жизни работников и обучающихся МБОУ СОШ № 1 (далее по тексту  Учреждение), в соответствии со статьей 24 Конституции Российской Федерации, Трудовым кодексом Российской Федерации и Федеральными законами «Об информации, информационных технологиях и о защите информации» от 27.07.2006 года № 149-ФЗ и «О персональных данных» от 27.07.2006 года № 152-ФЗ «О персональных данных». </w:t>
      </w:r>
    </w:p>
    <w:p w:rsidR="00C76C48" w:rsidRDefault="00C76C48" w:rsidP="00C76C48">
      <w:pPr>
        <w:pStyle w:val="Default"/>
        <w:rPr>
          <w:sz w:val="23"/>
          <w:szCs w:val="23"/>
        </w:rPr>
      </w:pPr>
      <w:r>
        <w:rPr>
          <w:sz w:val="23"/>
          <w:szCs w:val="23"/>
        </w:rPr>
        <w:t xml:space="preserve">1.2. Оператор персональных данных (далее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 В рамках настоящего  положения оператором является Учреждение. </w:t>
      </w:r>
    </w:p>
    <w:p w:rsidR="00C76C48" w:rsidRDefault="00C76C48" w:rsidP="00C76C48">
      <w:pPr>
        <w:pStyle w:val="Default"/>
        <w:rPr>
          <w:sz w:val="23"/>
          <w:szCs w:val="23"/>
        </w:rPr>
      </w:pPr>
      <w:r>
        <w:rPr>
          <w:sz w:val="23"/>
          <w:szCs w:val="23"/>
        </w:rPr>
        <w:t>1.3. Персональные данные –</w:t>
      </w:r>
      <w:r w:rsidRPr="007B5F6E">
        <w:rPr>
          <w:sz w:val="23"/>
          <w:szCs w:val="23"/>
        </w:rPr>
        <w:t xml:space="preserve"> </w:t>
      </w:r>
      <w:r>
        <w:rPr>
          <w:sz w:val="23"/>
          <w:szCs w:val="23"/>
        </w:rPr>
        <w:t xml:space="preserve">любая информация, относящаяся к определенному или определяемому на основании такой информации физическому лицу –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
    <w:p w:rsidR="00C76C48" w:rsidRDefault="00C76C48" w:rsidP="00C76C48">
      <w:pPr>
        <w:pStyle w:val="Default"/>
        <w:rPr>
          <w:sz w:val="23"/>
          <w:szCs w:val="23"/>
        </w:rPr>
      </w:pPr>
      <w:r>
        <w:rPr>
          <w:sz w:val="23"/>
          <w:szCs w:val="23"/>
        </w:rPr>
        <w:t xml:space="preserve">  1.4. Персональные данные работника - информация, необходимая работодателю в связи с трудовыми отношениями и касающаяся конкретного работника.                                         Персональные данные обучающихся – информация необходимая Учреждению в связи с отношениями, возникающими между обучающимся, его родителями законными представителями) и Учреждением.   </w:t>
      </w:r>
    </w:p>
    <w:p w:rsidR="00C76C48" w:rsidRDefault="00C76C48" w:rsidP="00C76C48">
      <w:pPr>
        <w:pStyle w:val="Default"/>
        <w:rPr>
          <w:sz w:val="23"/>
          <w:szCs w:val="23"/>
        </w:rPr>
      </w:pPr>
      <w:r>
        <w:rPr>
          <w:sz w:val="23"/>
          <w:szCs w:val="23"/>
        </w:rPr>
        <w:t xml:space="preserve">1.5.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C76C48" w:rsidRDefault="00C76C48" w:rsidP="00C76C48">
      <w:pPr>
        <w:pStyle w:val="Default"/>
        <w:rPr>
          <w:sz w:val="23"/>
          <w:szCs w:val="23"/>
        </w:rPr>
      </w:pPr>
      <w:r>
        <w:rPr>
          <w:sz w:val="23"/>
          <w:szCs w:val="23"/>
        </w:rPr>
        <w:t xml:space="preserve">1.5.1.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C76C48" w:rsidRDefault="00C76C48" w:rsidP="00C76C48">
      <w:pPr>
        <w:pStyle w:val="Default"/>
        <w:rPr>
          <w:sz w:val="23"/>
          <w:szCs w:val="23"/>
        </w:rPr>
      </w:pPr>
      <w:r>
        <w:rPr>
          <w:sz w:val="23"/>
          <w:szCs w:val="23"/>
        </w:rPr>
        <w:t xml:space="preserve">1.5.2.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C76C48" w:rsidRDefault="00C76C48" w:rsidP="00C76C48">
      <w:pPr>
        <w:pStyle w:val="Default"/>
        <w:rPr>
          <w:sz w:val="23"/>
          <w:szCs w:val="23"/>
        </w:rPr>
      </w:pPr>
      <w:r>
        <w:rPr>
          <w:sz w:val="23"/>
          <w:szCs w:val="23"/>
        </w:rPr>
        <w:t xml:space="preserve">1.5.3.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C76C48" w:rsidRDefault="00C76C48" w:rsidP="00C76C48">
      <w:pPr>
        <w:pStyle w:val="Default"/>
        <w:rPr>
          <w:sz w:val="23"/>
          <w:szCs w:val="23"/>
        </w:rPr>
      </w:pPr>
      <w:r>
        <w:rPr>
          <w:sz w:val="23"/>
          <w:szCs w:val="23"/>
        </w:rPr>
        <w:t xml:space="preserve">1.6. 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 </w:t>
      </w:r>
    </w:p>
    <w:p w:rsidR="00C76C48" w:rsidRDefault="00C76C48" w:rsidP="00C76C48">
      <w:pPr>
        <w:pStyle w:val="Default"/>
        <w:rPr>
          <w:sz w:val="23"/>
          <w:szCs w:val="23"/>
        </w:rPr>
      </w:pPr>
      <w:r>
        <w:rPr>
          <w:sz w:val="23"/>
          <w:szCs w:val="23"/>
        </w:rPr>
        <w:t xml:space="preserve">— паспортные данные работника; </w:t>
      </w:r>
    </w:p>
    <w:p w:rsidR="00C76C48" w:rsidRDefault="00C76C48" w:rsidP="00C76C48">
      <w:pPr>
        <w:pStyle w:val="Default"/>
        <w:rPr>
          <w:sz w:val="23"/>
          <w:szCs w:val="23"/>
        </w:rPr>
      </w:pPr>
      <w:r>
        <w:rPr>
          <w:sz w:val="23"/>
          <w:szCs w:val="23"/>
        </w:rPr>
        <w:t xml:space="preserve">— ИНН; </w:t>
      </w:r>
    </w:p>
    <w:p w:rsidR="00C76C48" w:rsidRDefault="00C76C48" w:rsidP="00C76C48">
      <w:pPr>
        <w:pStyle w:val="Default"/>
        <w:rPr>
          <w:sz w:val="23"/>
          <w:szCs w:val="23"/>
        </w:rPr>
      </w:pPr>
      <w:r>
        <w:rPr>
          <w:sz w:val="23"/>
          <w:szCs w:val="23"/>
        </w:rPr>
        <w:t xml:space="preserve">— копия страхового свидетельства государственного пенсионного страхования; </w:t>
      </w:r>
    </w:p>
    <w:p w:rsidR="00C76C48" w:rsidRDefault="00C76C48" w:rsidP="00C76C48">
      <w:pPr>
        <w:pStyle w:val="Default"/>
        <w:rPr>
          <w:sz w:val="23"/>
          <w:szCs w:val="23"/>
        </w:rPr>
      </w:pPr>
      <w:r>
        <w:rPr>
          <w:sz w:val="23"/>
          <w:szCs w:val="23"/>
        </w:rPr>
        <w:t xml:space="preserve">—копия документа воинского учета (для военнообязанных и лиц, подлежащих призыву на военную службу); </w:t>
      </w:r>
    </w:p>
    <w:p w:rsidR="00C76C48" w:rsidRDefault="00C76C48" w:rsidP="00C76C48">
      <w:pPr>
        <w:pStyle w:val="Default"/>
        <w:rPr>
          <w:sz w:val="23"/>
          <w:szCs w:val="23"/>
        </w:rPr>
      </w:pPr>
      <w:r>
        <w:rPr>
          <w:sz w:val="23"/>
          <w:szCs w:val="23"/>
        </w:rPr>
        <w:t xml:space="preserve">—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C76C48" w:rsidRDefault="00C76C48" w:rsidP="00C76C48">
      <w:pPr>
        <w:pStyle w:val="Default"/>
        <w:rPr>
          <w:sz w:val="23"/>
          <w:szCs w:val="23"/>
        </w:rPr>
      </w:pPr>
      <w:r>
        <w:rPr>
          <w:sz w:val="23"/>
          <w:szCs w:val="23"/>
        </w:rPr>
        <w:t xml:space="preserve">—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 </w:t>
      </w:r>
    </w:p>
    <w:p w:rsidR="00C76C48" w:rsidRDefault="00C76C48" w:rsidP="00C76C48">
      <w:pPr>
        <w:pStyle w:val="Default"/>
        <w:rPr>
          <w:sz w:val="23"/>
          <w:szCs w:val="23"/>
        </w:rPr>
      </w:pPr>
      <w:r>
        <w:rPr>
          <w:sz w:val="23"/>
          <w:szCs w:val="23"/>
        </w:rPr>
        <w:lastRenderedPageBreak/>
        <w:t xml:space="preserve">— документы о возрасте малолетних детей и месте их обучения; </w:t>
      </w:r>
    </w:p>
    <w:p w:rsidR="00C76C48" w:rsidRDefault="00C76C48" w:rsidP="00C76C48">
      <w:pPr>
        <w:pStyle w:val="Default"/>
        <w:rPr>
          <w:sz w:val="23"/>
          <w:szCs w:val="23"/>
        </w:rPr>
      </w:pPr>
      <w:r>
        <w:rPr>
          <w:sz w:val="23"/>
          <w:szCs w:val="23"/>
        </w:rPr>
        <w:t xml:space="preserve">— документы о состоянии здоровья детей и других родственников (включая справки об инвалидности, о наличии хронических заболеваний); </w:t>
      </w:r>
    </w:p>
    <w:p w:rsidR="00C76C48" w:rsidRDefault="00C76C48" w:rsidP="00C76C48">
      <w:pPr>
        <w:pStyle w:val="Default"/>
        <w:rPr>
          <w:sz w:val="23"/>
          <w:szCs w:val="23"/>
        </w:rPr>
      </w:pPr>
      <w:r>
        <w:rPr>
          <w:sz w:val="23"/>
          <w:szCs w:val="23"/>
        </w:rPr>
        <w:t xml:space="preserve">— документы о состоянии здоровья (сведения об инвалидности, о беременности и т.п.); </w:t>
      </w:r>
    </w:p>
    <w:p w:rsidR="00C76C48" w:rsidRDefault="00C76C48" w:rsidP="00C76C48">
      <w:pPr>
        <w:pStyle w:val="Default"/>
        <w:rPr>
          <w:sz w:val="23"/>
          <w:szCs w:val="23"/>
        </w:rPr>
      </w:pPr>
      <w:r>
        <w:rPr>
          <w:sz w:val="23"/>
          <w:szCs w:val="23"/>
        </w:rPr>
        <w:t xml:space="preserve">—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 </w:t>
      </w:r>
    </w:p>
    <w:p w:rsidR="00C76C48" w:rsidRDefault="00C76C48" w:rsidP="00C76C48">
      <w:pPr>
        <w:pStyle w:val="Default"/>
        <w:rPr>
          <w:sz w:val="23"/>
          <w:szCs w:val="23"/>
        </w:rPr>
      </w:pPr>
      <w:r>
        <w:rPr>
          <w:sz w:val="23"/>
          <w:szCs w:val="23"/>
        </w:rPr>
        <w:t xml:space="preserve">— информация, содержащаяся в трудовых книжках работника; </w:t>
      </w:r>
    </w:p>
    <w:p w:rsidR="00C76C48" w:rsidRDefault="00C76C48" w:rsidP="00C76C48">
      <w:pPr>
        <w:pStyle w:val="Default"/>
        <w:rPr>
          <w:sz w:val="23"/>
          <w:szCs w:val="23"/>
        </w:rPr>
      </w:pPr>
      <w:r>
        <w:rPr>
          <w:sz w:val="23"/>
          <w:szCs w:val="23"/>
        </w:rPr>
        <w:t xml:space="preserve">— сведения о социальных льготах; </w:t>
      </w:r>
    </w:p>
    <w:p w:rsidR="00C76C48" w:rsidRDefault="00C76C48" w:rsidP="00C76C48">
      <w:pPr>
        <w:pStyle w:val="Default"/>
        <w:rPr>
          <w:sz w:val="23"/>
          <w:szCs w:val="23"/>
        </w:rPr>
      </w:pPr>
      <w:r>
        <w:rPr>
          <w:sz w:val="23"/>
          <w:szCs w:val="23"/>
        </w:rPr>
        <w:t xml:space="preserve">— трудовой договор; </w:t>
      </w:r>
    </w:p>
    <w:p w:rsidR="00C76C48" w:rsidRDefault="00C76C48" w:rsidP="00C76C48">
      <w:pPr>
        <w:pStyle w:val="Default"/>
        <w:rPr>
          <w:sz w:val="23"/>
          <w:szCs w:val="23"/>
        </w:rPr>
      </w:pPr>
      <w:r>
        <w:rPr>
          <w:sz w:val="23"/>
          <w:szCs w:val="23"/>
        </w:rPr>
        <w:t xml:space="preserve">— заключение по данным психологического исследования (если такое имеется); </w:t>
      </w:r>
    </w:p>
    <w:p w:rsidR="00C76C48" w:rsidRDefault="00C76C48" w:rsidP="00C76C48">
      <w:pPr>
        <w:pStyle w:val="Default"/>
        <w:rPr>
          <w:sz w:val="23"/>
          <w:szCs w:val="23"/>
        </w:rPr>
      </w:pPr>
      <w:r>
        <w:rPr>
          <w:sz w:val="23"/>
          <w:szCs w:val="23"/>
        </w:rPr>
        <w:t xml:space="preserve">—копии приказов о приеме, переводах, увольнении, повышении заработной платы, премировании, поощрениях и взысканиях; </w:t>
      </w:r>
    </w:p>
    <w:p w:rsidR="00C76C48" w:rsidRDefault="00C76C48" w:rsidP="00C76C48">
      <w:pPr>
        <w:pStyle w:val="Default"/>
        <w:rPr>
          <w:sz w:val="23"/>
          <w:szCs w:val="23"/>
        </w:rPr>
      </w:pPr>
      <w:r>
        <w:rPr>
          <w:sz w:val="23"/>
          <w:szCs w:val="23"/>
        </w:rPr>
        <w:t xml:space="preserve">— личная карточка по форме Т-2; </w:t>
      </w:r>
    </w:p>
    <w:p w:rsidR="00C76C48" w:rsidRDefault="00C76C48" w:rsidP="00C76C48">
      <w:pPr>
        <w:pStyle w:val="Default"/>
        <w:rPr>
          <w:sz w:val="23"/>
          <w:szCs w:val="23"/>
        </w:rPr>
      </w:pPr>
      <w:r>
        <w:rPr>
          <w:sz w:val="23"/>
          <w:szCs w:val="23"/>
        </w:rPr>
        <w:t xml:space="preserve">— заявления, объяснительные и служебные записки работника; </w:t>
      </w:r>
    </w:p>
    <w:p w:rsidR="00C76C48" w:rsidRDefault="00C76C48" w:rsidP="00C76C48">
      <w:pPr>
        <w:pStyle w:val="Default"/>
        <w:rPr>
          <w:sz w:val="23"/>
          <w:szCs w:val="23"/>
        </w:rPr>
      </w:pPr>
      <w:r>
        <w:rPr>
          <w:sz w:val="23"/>
          <w:szCs w:val="23"/>
        </w:rPr>
        <w:t xml:space="preserve">— документы о прохождении работником аттестации, повышения квалификации; </w:t>
      </w:r>
    </w:p>
    <w:p w:rsidR="00C76C48" w:rsidRDefault="00C76C48" w:rsidP="00C76C48">
      <w:pPr>
        <w:pStyle w:val="Default"/>
        <w:rPr>
          <w:sz w:val="23"/>
          <w:szCs w:val="23"/>
        </w:rPr>
      </w:pPr>
      <w:r>
        <w:rPr>
          <w:sz w:val="23"/>
          <w:szCs w:val="23"/>
        </w:rPr>
        <w:t xml:space="preserve">— сведения о награждении; </w:t>
      </w:r>
    </w:p>
    <w:p w:rsidR="00C76C48" w:rsidRDefault="00C76C48" w:rsidP="00C76C48">
      <w:pPr>
        <w:pStyle w:val="Default"/>
        <w:rPr>
          <w:sz w:val="23"/>
          <w:szCs w:val="23"/>
        </w:rPr>
      </w:pPr>
      <w:r>
        <w:rPr>
          <w:sz w:val="23"/>
          <w:szCs w:val="23"/>
        </w:rPr>
        <w:t xml:space="preserve">—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 </w:t>
      </w:r>
    </w:p>
    <w:p w:rsidR="00C76C48" w:rsidRDefault="00C76C48" w:rsidP="00C76C48">
      <w:pPr>
        <w:pStyle w:val="Default"/>
        <w:rPr>
          <w:sz w:val="23"/>
          <w:szCs w:val="23"/>
        </w:rPr>
      </w:pPr>
      <w:r>
        <w:rPr>
          <w:sz w:val="23"/>
          <w:szCs w:val="23"/>
        </w:rPr>
        <w:t xml:space="preserve">1.7. К персональным данным обучающихся, получаемым Учреждением и подлежащим хранению в Учреждении в порядке, предусмотренном действующим законодательством и настоящим Положением, относятся следующие сведения, содержащиеся в личных делах учащихся: </w:t>
      </w:r>
    </w:p>
    <w:p w:rsidR="00C76C48" w:rsidRDefault="00C76C48" w:rsidP="00C76C48">
      <w:pPr>
        <w:pStyle w:val="Default"/>
        <w:rPr>
          <w:sz w:val="23"/>
          <w:szCs w:val="23"/>
        </w:rPr>
      </w:pPr>
      <w:r>
        <w:rPr>
          <w:sz w:val="23"/>
          <w:szCs w:val="23"/>
        </w:rPr>
        <w:t xml:space="preserve">— документы, удостоверяющие личность обучающегося (свидетельство о рождении или паспорт); </w:t>
      </w:r>
    </w:p>
    <w:p w:rsidR="00C76C48" w:rsidRDefault="00C76C48" w:rsidP="00C76C48">
      <w:pPr>
        <w:pStyle w:val="Default"/>
        <w:rPr>
          <w:sz w:val="23"/>
          <w:szCs w:val="23"/>
        </w:rPr>
      </w:pPr>
      <w:r>
        <w:rPr>
          <w:sz w:val="23"/>
          <w:szCs w:val="23"/>
        </w:rPr>
        <w:t xml:space="preserve">— документы о месте проживания; </w:t>
      </w:r>
    </w:p>
    <w:p w:rsidR="00C76C48" w:rsidRDefault="00C76C48" w:rsidP="00C76C48">
      <w:pPr>
        <w:pStyle w:val="Default"/>
        <w:rPr>
          <w:sz w:val="23"/>
          <w:szCs w:val="23"/>
        </w:rPr>
      </w:pPr>
      <w:r>
        <w:rPr>
          <w:sz w:val="23"/>
          <w:szCs w:val="23"/>
        </w:rPr>
        <w:t xml:space="preserve">— документы о составе семьи; </w:t>
      </w:r>
    </w:p>
    <w:p w:rsidR="00C76C48" w:rsidRDefault="00C76C48" w:rsidP="00C76C48">
      <w:pPr>
        <w:pStyle w:val="Default"/>
        <w:rPr>
          <w:sz w:val="23"/>
          <w:szCs w:val="23"/>
        </w:rPr>
      </w:pPr>
      <w:r>
        <w:rPr>
          <w:sz w:val="23"/>
          <w:szCs w:val="23"/>
        </w:rPr>
        <w:t xml:space="preserve">— паспортные данные родителей (законных представителей) обучающегося; </w:t>
      </w:r>
    </w:p>
    <w:p w:rsidR="00C76C48" w:rsidRDefault="00C76C48" w:rsidP="00C76C48">
      <w:pPr>
        <w:pStyle w:val="Default"/>
        <w:rPr>
          <w:sz w:val="23"/>
          <w:szCs w:val="23"/>
        </w:rPr>
      </w:pPr>
      <w:r>
        <w:rPr>
          <w:sz w:val="23"/>
          <w:szCs w:val="23"/>
        </w:rPr>
        <w:t xml:space="preserve">— документы о получении образования, необходимого для поступления в соответствующий класс (личное дело, справка с предыдущего места учебы и т.п.); </w:t>
      </w:r>
    </w:p>
    <w:p w:rsidR="00C76C48" w:rsidRDefault="00C76C48" w:rsidP="00C76C48">
      <w:pPr>
        <w:pStyle w:val="Default"/>
        <w:rPr>
          <w:sz w:val="23"/>
          <w:szCs w:val="23"/>
        </w:rPr>
      </w:pPr>
      <w:r>
        <w:rPr>
          <w:sz w:val="23"/>
          <w:szCs w:val="23"/>
        </w:rPr>
        <w:t xml:space="preserve">— копия страхового свидетельства государственного пенсионного страхования; </w:t>
      </w:r>
    </w:p>
    <w:p w:rsidR="00C76C48" w:rsidRDefault="00C76C48" w:rsidP="00C76C48">
      <w:pPr>
        <w:pStyle w:val="Default"/>
        <w:rPr>
          <w:sz w:val="23"/>
          <w:szCs w:val="23"/>
        </w:rPr>
      </w:pPr>
      <w:r>
        <w:rPr>
          <w:sz w:val="23"/>
          <w:szCs w:val="23"/>
        </w:rPr>
        <w:t xml:space="preserve">— 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4 </w:t>
      </w:r>
    </w:p>
    <w:p w:rsidR="00C76C48" w:rsidRDefault="00C76C48" w:rsidP="00C76C48">
      <w:pPr>
        <w:pStyle w:val="Default"/>
        <w:rPr>
          <w:color w:val="auto"/>
        </w:rPr>
      </w:pPr>
    </w:p>
    <w:p w:rsidR="00C76C48" w:rsidRDefault="00C76C48" w:rsidP="00C76C48">
      <w:pPr>
        <w:pStyle w:val="Default"/>
        <w:pageBreakBefore/>
        <w:rPr>
          <w:color w:val="auto"/>
          <w:sz w:val="23"/>
          <w:szCs w:val="23"/>
        </w:rPr>
      </w:pPr>
      <w:r>
        <w:rPr>
          <w:color w:val="auto"/>
          <w:sz w:val="23"/>
          <w:szCs w:val="23"/>
        </w:rPr>
        <w:lastRenderedPageBreak/>
        <w:t xml:space="preserve">в образовательном Учреждении конкретного вида и типа, о возможности изучения предметов, представляющих повышенную опасность для здоровья и т.п.); </w:t>
      </w:r>
    </w:p>
    <w:p w:rsidR="00C76C48" w:rsidRDefault="00C76C48" w:rsidP="00C76C48">
      <w:pPr>
        <w:pStyle w:val="Default"/>
        <w:rPr>
          <w:color w:val="auto"/>
          <w:sz w:val="23"/>
          <w:szCs w:val="23"/>
        </w:rPr>
      </w:pPr>
      <w:r>
        <w:rPr>
          <w:color w:val="auto"/>
          <w:sz w:val="23"/>
          <w:szCs w:val="23"/>
        </w:rPr>
        <w:t xml:space="preserve">—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 </w:t>
      </w:r>
    </w:p>
    <w:p w:rsidR="00C76C48" w:rsidRDefault="00C76C48" w:rsidP="00C76C48">
      <w:pPr>
        <w:pStyle w:val="Default"/>
        <w:rPr>
          <w:color w:val="auto"/>
          <w:sz w:val="23"/>
          <w:szCs w:val="23"/>
        </w:rPr>
      </w:pPr>
      <w:r>
        <w:rPr>
          <w:color w:val="auto"/>
          <w:sz w:val="23"/>
          <w:szCs w:val="23"/>
        </w:rPr>
        <w:t xml:space="preserve">— иные документы,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 </w:t>
      </w:r>
    </w:p>
    <w:p w:rsidR="00C76C48" w:rsidRDefault="00C76C48" w:rsidP="00C76C48">
      <w:pPr>
        <w:pStyle w:val="Default"/>
        <w:rPr>
          <w:color w:val="auto"/>
          <w:sz w:val="23"/>
          <w:szCs w:val="23"/>
        </w:rPr>
      </w:pPr>
      <w:r>
        <w:rPr>
          <w:b/>
          <w:bCs/>
          <w:color w:val="auto"/>
          <w:sz w:val="23"/>
          <w:szCs w:val="23"/>
        </w:rPr>
        <w:t xml:space="preserve">2. Основные условия проведения обработки персональных данных </w:t>
      </w:r>
    </w:p>
    <w:p w:rsidR="00C76C48" w:rsidRDefault="00C76C48" w:rsidP="00C76C48">
      <w:pPr>
        <w:pStyle w:val="Default"/>
        <w:rPr>
          <w:color w:val="auto"/>
          <w:sz w:val="23"/>
          <w:szCs w:val="23"/>
        </w:rPr>
      </w:pPr>
      <w:r>
        <w:rPr>
          <w:color w:val="auto"/>
          <w:sz w:val="23"/>
          <w:szCs w:val="23"/>
        </w:rPr>
        <w:t xml:space="preserve">2.1. Учреждение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РФ от 10.07.1992 г. № 3266-1 «Об образовании» и иными федеральными законами. </w:t>
      </w:r>
    </w:p>
    <w:p w:rsidR="00C76C48" w:rsidRDefault="00C76C48" w:rsidP="00C76C48">
      <w:pPr>
        <w:pStyle w:val="Default"/>
        <w:rPr>
          <w:color w:val="auto"/>
          <w:sz w:val="23"/>
          <w:szCs w:val="23"/>
        </w:rPr>
      </w:pPr>
      <w:r>
        <w:rPr>
          <w:color w:val="auto"/>
          <w:sz w:val="23"/>
          <w:szCs w:val="23"/>
        </w:rPr>
        <w:t xml:space="preserve">2.2.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 </w:t>
      </w:r>
    </w:p>
    <w:p w:rsidR="00C76C48" w:rsidRDefault="00C76C48" w:rsidP="00C76C48">
      <w:pPr>
        <w:pStyle w:val="Default"/>
        <w:rPr>
          <w:color w:val="auto"/>
          <w:sz w:val="23"/>
          <w:szCs w:val="23"/>
        </w:rPr>
      </w:pPr>
      <w:r>
        <w:rPr>
          <w:color w:val="auto"/>
          <w:sz w:val="23"/>
          <w:szCs w:val="23"/>
        </w:rPr>
        <w:t xml:space="preserve">Обработка персональных данных обучающегося может осуществляться исключительно в целях обеспечения соблюдения законов и иных нормативных правовых актов; содействия обучающимся в обучении, трудоустройстве; обеспечения их личной безопасности; контроля качества обучения и обеспечения сохранности имущества. </w:t>
      </w:r>
    </w:p>
    <w:p w:rsidR="00C76C48" w:rsidRDefault="00C76C48" w:rsidP="00C76C48">
      <w:pPr>
        <w:pStyle w:val="Default"/>
        <w:rPr>
          <w:color w:val="auto"/>
          <w:sz w:val="23"/>
          <w:szCs w:val="23"/>
        </w:rPr>
      </w:pPr>
      <w:r>
        <w:rPr>
          <w:color w:val="auto"/>
          <w:sz w:val="23"/>
          <w:szCs w:val="23"/>
        </w:rPr>
        <w:t xml:space="preserve">2.3. Все персональные данные работника предоставляются работником, за исключением случаев, предусмотренных федеральным законом. Форма заявления о согласии на обработку персональных данных работников Учреждения представлена в приложении № 1 к настоящему положению.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на обработку их оператором.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Форма отзыва согласия на обработку персональных данных работника представлена в приложении № 2 к настоящему положению. </w:t>
      </w:r>
    </w:p>
    <w:p w:rsidR="00C76C48" w:rsidRDefault="00C76C48" w:rsidP="00C76C48">
      <w:pPr>
        <w:pStyle w:val="Default"/>
        <w:rPr>
          <w:color w:val="auto"/>
          <w:sz w:val="23"/>
          <w:szCs w:val="23"/>
        </w:rPr>
      </w:pPr>
      <w:r>
        <w:rPr>
          <w:color w:val="auto"/>
          <w:sz w:val="23"/>
          <w:szCs w:val="23"/>
        </w:rPr>
        <w:t xml:space="preserve">2.4. Все персональные данные несовершеннолетнего обучающегося в возрасте до 14 лет (малолетнего) предоставляются его родителями (законными представителями).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 Форма заявления о согласии на обработку персональных данных обучающихся Учреждения представлена в приложении № 3 к настоящему положению. </w:t>
      </w:r>
    </w:p>
    <w:p w:rsidR="00C76C48" w:rsidRDefault="00C76C48" w:rsidP="00C76C48">
      <w:pPr>
        <w:pStyle w:val="Default"/>
        <w:rPr>
          <w:color w:val="auto"/>
          <w:sz w:val="23"/>
          <w:szCs w:val="23"/>
        </w:rPr>
      </w:pPr>
      <w:r>
        <w:rPr>
          <w:color w:val="auto"/>
          <w:sz w:val="23"/>
          <w:szCs w:val="23"/>
        </w:rPr>
        <w:t xml:space="preserve">2.4.1.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также должно быть получено письменное согласие на получение персональных данных от третьей стороны. </w:t>
      </w:r>
    </w:p>
    <w:p w:rsidR="00C76C48" w:rsidRDefault="00C76C48" w:rsidP="00C76C48">
      <w:pPr>
        <w:pStyle w:val="Default"/>
        <w:rPr>
          <w:color w:val="auto"/>
          <w:sz w:val="23"/>
          <w:szCs w:val="23"/>
        </w:rPr>
      </w:pPr>
      <w:r>
        <w:rPr>
          <w:color w:val="auto"/>
          <w:sz w:val="23"/>
          <w:szCs w:val="23"/>
        </w:rPr>
        <w:t xml:space="preserve">2.4.2. Согласие оформляется в письменной форме в двух экземплярах, один из которых предоставляется субъекту, второй хранится у оператора.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Форма отзыва согласия на обработку персональных данных обучающихся представлена в приложении № 4 к настоящему положению. </w:t>
      </w:r>
    </w:p>
    <w:p w:rsidR="00C76C48" w:rsidRDefault="00C76C48" w:rsidP="00C76C48">
      <w:pPr>
        <w:pStyle w:val="Default"/>
        <w:rPr>
          <w:color w:val="auto"/>
          <w:sz w:val="23"/>
          <w:szCs w:val="23"/>
        </w:rPr>
      </w:pPr>
      <w:r>
        <w:rPr>
          <w:color w:val="auto"/>
          <w:sz w:val="23"/>
          <w:szCs w:val="23"/>
        </w:rPr>
        <w:t>2.4.3. 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 родителей, усыновителей или попечи</w:t>
      </w:r>
      <w:r w:rsidR="00197383">
        <w:rPr>
          <w:color w:val="auto"/>
          <w:sz w:val="23"/>
          <w:szCs w:val="23"/>
        </w:rPr>
        <w:t xml:space="preserve">теля. Если персональные данные </w:t>
      </w:r>
      <w:r>
        <w:rPr>
          <w:color w:val="auto"/>
          <w:sz w:val="23"/>
          <w:szCs w:val="23"/>
        </w:rPr>
        <w:t xml:space="preserve"> </w:t>
      </w:r>
    </w:p>
    <w:p w:rsidR="00C76C48" w:rsidRDefault="00C76C48" w:rsidP="00C76C48">
      <w:pPr>
        <w:pStyle w:val="Default"/>
        <w:rPr>
          <w:color w:val="auto"/>
        </w:rPr>
      </w:pPr>
    </w:p>
    <w:p w:rsidR="00C76C48" w:rsidRDefault="00C76C48" w:rsidP="00C76C48">
      <w:pPr>
        <w:pStyle w:val="Default"/>
        <w:pageBreakBefore/>
        <w:rPr>
          <w:color w:val="auto"/>
          <w:sz w:val="23"/>
          <w:szCs w:val="23"/>
        </w:rPr>
      </w:pPr>
      <w:r>
        <w:rPr>
          <w:color w:val="auto"/>
          <w:sz w:val="23"/>
          <w:szCs w:val="23"/>
        </w:rPr>
        <w:lastRenderedPageBreak/>
        <w:t xml:space="preserve">обучающегося возможно получить только у 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w:t>
      </w:r>
    </w:p>
    <w:p w:rsidR="00C76C48" w:rsidRDefault="00C76C48" w:rsidP="00C76C48">
      <w:pPr>
        <w:pStyle w:val="Default"/>
        <w:rPr>
          <w:color w:val="auto"/>
          <w:sz w:val="23"/>
          <w:szCs w:val="23"/>
        </w:rPr>
      </w:pPr>
      <w:r>
        <w:rPr>
          <w:color w:val="auto"/>
          <w:sz w:val="23"/>
          <w:szCs w:val="23"/>
        </w:rPr>
        <w:t xml:space="preserve">2.4.4.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w:t>
      </w:r>
    </w:p>
    <w:p w:rsidR="00C76C48" w:rsidRDefault="00C76C48" w:rsidP="00C76C48">
      <w:pPr>
        <w:pStyle w:val="Default"/>
        <w:rPr>
          <w:color w:val="auto"/>
          <w:sz w:val="23"/>
          <w:szCs w:val="23"/>
        </w:rPr>
      </w:pPr>
      <w:r>
        <w:rPr>
          <w:color w:val="auto"/>
          <w:sz w:val="23"/>
          <w:szCs w:val="23"/>
        </w:rPr>
        <w:t xml:space="preserve">2.5. Учреждение не имеет права получать и обрабатывать персональные данные работника, обучающегося о его политических, религиозных и иных убеждениях и частной жизни без письменного согласия работника, обучающегося. Учреждение не имеет права получать и обрабатывать персональные данные работника, обучающегося о его членстве в общественных объединениях или его профсоюзной деятельности, за исключением случаев, предусмотренных федеральным законом. </w:t>
      </w:r>
    </w:p>
    <w:p w:rsidR="00C76C48" w:rsidRDefault="00C76C48" w:rsidP="00C76C48">
      <w:pPr>
        <w:pStyle w:val="Default"/>
        <w:rPr>
          <w:color w:val="auto"/>
          <w:sz w:val="23"/>
          <w:szCs w:val="23"/>
        </w:rPr>
      </w:pPr>
      <w:r>
        <w:rPr>
          <w:color w:val="auto"/>
          <w:sz w:val="23"/>
          <w:szCs w:val="23"/>
        </w:rPr>
        <w:t xml:space="preserve">2.6. Учреждение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w:t>
      </w:r>
    </w:p>
    <w:p w:rsidR="00C76C48" w:rsidRDefault="00C76C48" w:rsidP="00C76C48">
      <w:pPr>
        <w:pStyle w:val="Default"/>
        <w:rPr>
          <w:color w:val="auto"/>
          <w:sz w:val="23"/>
          <w:szCs w:val="23"/>
        </w:rPr>
      </w:pPr>
      <w:r>
        <w:rPr>
          <w:color w:val="auto"/>
          <w:sz w:val="23"/>
          <w:szCs w:val="23"/>
        </w:rPr>
        <w:t xml:space="preserve">— работника только с его письменного согласия или на основании судебного решения. </w:t>
      </w:r>
    </w:p>
    <w:p w:rsidR="00C76C48" w:rsidRDefault="00C76C48" w:rsidP="00C76C48">
      <w:pPr>
        <w:pStyle w:val="Default"/>
        <w:rPr>
          <w:color w:val="auto"/>
          <w:sz w:val="23"/>
          <w:szCs w:val="23"/>
        </w:rPr>
      </w:pPr>
      <w:r>
        <w:rPr>
          <w:color w:val="auto"/>
          <w:sz w:val="23"/>
          <w:szCs w:val="23"/>
        </w:rPr>
        <w:t xml:space="preserve">— обучающегося только с его письменного согласия (согласия родителей (законных представителей) малолетнего несовершеннолетнего обучающегося) или на основании судебного решения. </w:t>
      </w:r>
    </w:p>
    <w:p w:rsidR="00C76C48" w:rsidRDefault="00C76C48" w:rsidP="00C76C48">
      <w:pPr>
        <w:pStyle w:val="Default"/>
        <w:rPr>
          <w:color w:val="auto"/>
          <w:sz w:val="23"/>
          <w:szCs w:val="23"/>
        </w:rPr>
      </w:pPr>
      <w:r>
        <w:rPr>
          <w:b/>
          <w:bCs/>
          <w:color w:val="auto"/>
          <w:sz w:val="23"/>
          <w:szCs w:val="23"/>
        </w:rPr>
        <w:t xml:space="preserve">3. Хранение и использование персональных данных </w:t>
      </w:r>
    </w:p>
    <w:p w:rsidR="00C76C48" w:rsidRDefault="00C76C48" w:rsidP="00C76C48">
      <w:pPr>
        <w:pStyle w:val="Default"/>
        <w:rPr>
          <w:color w:val="auto"/>
          <w:sz w:val="23"/>
          <w:szCs w:val="23"/>
        </w:rPr>
      </w:pPr>
      <w:r>
        <w:rPr>
          <w:color w:val="auto"/>
          <w:sz w:val="23"/>
          <w:szCs w:val="23"/>
        </w:rPr>
        <w:t xml:space="preserve">3.1. Персональные данные работников и обучающихся Учреждения хранятся на бумажных и электронных носителях, в специально предназначенных для этого помещениях. </w:t>
      </w:r>
    </w:p>
    <w:p w:rsidR="00C76C48" w:rsidRDefault="00C76C48" w:rsidP="00C76C48">
      <w:pPr>
        <w:pStyle w:val="Default"/>
        <w:rPr>
          <w:color w:val="auto"/>
          <w:sz w:val="23"/>
          <w:szCs w:val="23"/>
        </w:rPr>
      </w:pPr>
      <w:r>
        <w:rPr>
          <w:color w:val="auto"/>
          <w:sz w:val="23"/>
          <w:szCs w:val="23"/>
        </w:rPr>
        <w:t xml:space="preserve">3.2. В процессе хранения персональных данных работников и обучающихся Учреждения должны обеспечиваться: </w:t>
      </w:r>
    </w:p>
    <w:p w:rsidR="00C76C48" w:rsidRDefault="00C76C48" w:rsidP="00C76C48">
      <w:pPr>
        <w:pStyle w:val="Default"/>
        <w:rPr>
          <w:color w:val="auto"/>
          <w:sz w:val="23"/>
          <w:szCs w:val="23"/>
        </w:rPr>
      </w:pPr>
      <w:r>
        <w:rPr>
          <w:color w:val="auto"/>
          <w:sz w:val="23"/>
          <w:szCs w:val="23"/>
        </w:rPr>
        <w:t xml:space="preserve">— требования нормативных документов, устанавливающих правила хранения конфиденциальных сведений; </w:t>
      </w:r>
    </w:p>
    <w:p w:rsidR="00C76C48" w:rsidRDefault="00C76C48" w:rsidP="00C76C48">
      <w:pPr>
        <w:pStyle w:val="Default"/>
        <w:rPr>
          <w:color w:val="auto"/>
          <w:sz w:val="23"/>
          <w:szCs w:val="23"/>
        </w:rPr>
      </w:pPr>
      <w:r>
        <w:rPr>
          <w:color w:val="auto"/>
          <w:sz w:val="23"/>
          <w:szCs w:val="23"/>
        </w:rPr>
        <w:t xml:space="preserve">— сохранность имеющихся данных, ограничение доступа к ним, в соответствии с законодательством Российской Федерации и настоящим Положением; </w:t>
      </w:r>
    </w:p>
    <w:p w:rsidR="00C76C48" w:rsidRDefault="00C76C48" w:rsidP="00C76C48">
      <w:pPr>
        <w:pStyle w:val="Default"/>
        <w:rPr>
          <w:color w:val="auto"/>
          <w:sz w:val="23"/>
          <w:szCs w:val="23"/>
        </w:rPr>
      </w:pPr>
      <w:r>
        <w:rPr>
          <w:color w:val="auto"/>
          <w:sz w:val="23"/>
          <w:szCs w:val="23"/>
        </w:rPr>
        <w:t xml:space="preserve">— 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rsidR="00C76C48" w:rsidRDefault="00C76C48" w:rsidP="00C76C48">
      <w:pPr>
        <w:pStyle w:val="Default"/>
        <w:rPr>
          <w:color w:val="auto"/>
          <w:sz w:val="23"/>
          <w:szCs w:val="23"/>
        </w:rPr>
      </w:pPr>
      <w:r>
        <w:rPr>
          <w:color w:val="auto"/>
          <w:sz w:val="23"/>
          <w:szCs w:val="23"/>
        </w:rPr>
        <w:t xml:space="preserve">3.3. Доступ к персональным данным работников и обучающихся Учреждения имеют: </w:t>
      </w:r>
    </w:p>
    <w:p w:rsidR="00C76C48" w:rsidRDefault="00C76C48" w:rsidP="00C76C48">
      <w:pPr>
        <w:pStyle w:val="Default"/>
        <w:rPr>
          <w:color w:val="auto"/>
          <w:sz w:val="23"/>
          <w:szCs w:val="23"/>
        </w:rPr>
      </w:pPr>
      <w:r>
        <w:rPr>
          <w:color w:val="auto"/>
          <w:sz w:val="23"/>
          <w:szCs w:val="23"/>
        </w:rPr>
        <w:t xml:space="preserve">— директор; </w:t>
      </w:r>
    </w:p>
    <w:p w:rsidR="00C76C48" w:rsidRDefault="00C76C48" w:rsidP="00C76C48">
      <w:pPr>
        <w:pStyle w:val="Default"/>
        <w:rPr>
          <w:color w:val="auto"/>
          <w:sz w:val="23"/>
          <w:szCs w:val="23"/>
        </w:rPr>
      </w:pPr>
      <w:r>
        <w:rPr>
          <w:color w:val="auto"/>
          <w:sz w:val="23"/>
          <w:szCs w:val="23"/>
        </w:rPr>
        <w:t xml:space="preserve">— заместители директора </w:t>
      </w:r>
      <w:r>
        <w:rPr>
          <w:i/>
          <w:iCs/>
          <w:color w:val="auto"/>
          <w:sz w:val="23"/>
          <w:szCs w:val="23"/>
        </w:rPr>
        <w:t>(доступ к персональным данным субъектов в части их касающейся)</w:t>
      </w:r>
      <w:r>
        <w:rPr>
          <w:color w:val="auto"/>
          <w:sz w:val="23"/>
          <w:szCs w:val="23"/>
        </w:rPr>
        <w:t xml:space="preserve">; </w:t>
      </w:r>
    </w:p>
    <w:p w:rsidR="00C76C48" w:rsidRDefault="00C76C48" w:rsidP="00C76C48">
      <w:pPr>
        <w:pStyle w:val="Default"/>
        <w:rPr>
          <w:color w:val="auto"/>
          <w:sz w:val="23"/>
          <w:szCs w:val="23"/>
        </w:rPr>
      </w:pPr>
      <w:r>
        <w:rPr>
          <w:color w:val="auto"/>
          <w:sz w:val="23"/>
          <w:szCs w:val="23"/>
        </w:rPr>
        <w:t xml:space="preserve">— социальный педагог </w:t>
      </w:r>
      <w:r>
        <w:rPr>
          <w:i/>
          <w:iCs/>
          <w:color w:val="auto"/>
          <w:sz w:val="23"/>
          <w:szCs w:val="23"/>
        </w:rPr>
        <w:t>(доступ к персональным данным обучающихся, в части его касающейся)</w:t>
      </w:r>
      <w:r>
        <w:rPr>
          <w:color w:val="auto"/>
          <w:sz w:val="23"/>
          <w:szCs w:val="23"/>
        </w:rPr>
        <w:t xml:space="preserve">; </w:t>
      </w:r>
    </w:p>
    <w:p w:rsidR="00C76C48" w:rsidRDefault="00C76C48" w:rsidP="00C76C48">
      <w:pPr>
        <w:pStyle w:val="Default"/>
        <w:rPr>
          <w:color w:val="auto"/>
          <w:sz w:val="23"/>
          <w:szCs w:val="23"/>
        </w:rPr>
      </w:pPr>
      <w:r>
        <w:rPr>
          <w:color w:val="auto"/>
          <w:sz w:val="23"/>
          <w:szCs w:val="23"/>
        </w:rPr>
        <w:t xml:space="preserve">— педагог-психолог </w:t>
      </w:r>
      <w:r>
        <w:rPr>
          <w:i/>
          <w:iCs/>
          <w:color w:val="auto"/>
          <w:sz w:val="23"/>
          <w:szCs w:val="23"/>
        </w:rPr>
        <w:t>(доступ к персональным данным обучающихся, в части его касающейся)</w:t>
      </w:r>
      <w:r>
        <w:rPr>
          <w:color w:val="auto"/>
          <w:sz w:val="23"/>
          <w:szCs w:val="23"/>
        </w:rPr>
        <w:t xml:space="preserve">; </w:t>
      </w:r>
    </w:p>
    <w:p w:rsidR="00C76C48" w:rsidRDefault="00C76C48" w:rsidP="00C76C48">
      <w:pPr>
        <w:pStyle w:val="Default"/>
        <w:rPr>
          <w:color w:val="auto"/>
          <w:sz w:val="23"/>
          <w:szCs w:val="23"/>
        </w:rPr>
      </w:pPr>
      <w:r>
        <w:rPr>
          <w:color w:val="auto"/>
          <w:sz w:val="23"/>
          <w:szCs w:val="23"/>
        </w:rPr>
        <w:t xml:space="preserve">— заведующая библиотекой </w:t>
      </w:r>
      <w:r>
        <w:rPr>
          <w:i/>
          <w:iCs/>
          <w:color w:val="auto"/>
          <w:sz w:val="23"/>
          <w:szCs w:val="23"/>
        </w:rPr>
        <w:t>(доступ к персональным данным обучающихся, в части его касающейся)</w:t>
      </w:r>
      <w:r>
        <w:rPr>
          <w:color w:val="auto"/>
          <w:sz w:val="23"/>
          <w:szCs w:val="23"/>
        </w:rPr>
        <w:t xml:space="preserve">; </w:t>
      </w:r>
    </w:p>
    <w:p w:rsidR="00C76C48" w:rsidRDefault="00C76C48" w:rsidP="00C76C48">
      <w:pPr>
        <w:pStyle w:val="Default"/>
        <w:rPr>
          <w:color w:val="auto"/>
          <w:sz w:val="23"/>
          <w:szCs w:val="23"/>
        </w:rPr>
      </w:pPr>
      <w:r>
        <w:rPr>
          <w:color w:val="auto"/>
          <w:sz w:val="23"/>
          <w:szCs w:val="23"/>
        </w:rPr>
        <w:t xml:space="preserve">— классные руководители </w:t>
      </w:r>
      <w:r>
        <w:rPr>
          <w:i/>
          <w:iCs/>
          <w:color w:val="auto"/>
          <w:sz w:val="23"/>
          <w:szCs w:val="23"/>
        </w:rPr>
        <w:t xml:space="preserve">(доступ к персональным данным обучающихся своего класса в части его касающейся); </w:t>
      </w:r>
    </w:p>
    <w:p w:rsidR="00C76C48" w:rsidRDefault="00C76C48" w:rsidP="00C76C48">
      <w:pPr>
        <w:pStyle w:val="Default"/>
        <w:rPr>
          <w:color w:val="auto"/>
          <w:sz w:val="23"/>
          <w:szCs w:val="23"/>
        </w:rPr>
      </w:pPr>
      <w:r>
        <w:rPr>
          <w:color w:val="auto"/>
          <w:sz w:val="23"/>
          <w:szCs w:val="23"/>
        </w:rPr>
        <w:t xml:space="preserve">— учителя-предметники </w:t>
      </w:r>
      <w:r>
        <w:rPr>
          <w:i/>
          <w:iCs/>
          <w:color w:val="auto"/>
          <w:sz w:val="23"/>
          <w:szCs w:val="23"/>
        </w:rPr>
        <w:t>(доступ к информации, содержащейся в классных журналах тех классов, в которых он ведет занятия)</w:t>
      </w:r>
      <w:r>
        <w:rPr>
          <w:color w:val="auto"/>
          <w:sz w:val="23"/>
          <w:szCs w:val="23"/>
        </w:rPr>
        <w:t xml:space="preserve">; </w:t>
      </w:r>
    </w:p>
    <w:p w:rsidR="00C76C48" w:rsidRDefault="00C76C48" w:rsidP="00C76C48">
      <w:pPr>
        <w:pStyle w:val="Default"/>
        <w:rPr>
          <w:color w:val="auto"/>
          <w:sz w:val="23"/>
          <w:szCs w:val="23"/>
        </w:rPr>
      </w:pPr>
      <w:r>
        <w:rPr>
          <w:color w:val="auto"/>
          <w:sz w:val="23"/>
          <w:szCs w:val="23"/>
        </w:rPr>
        <w:t xml:space="preserve">— секретарь; </w:t>
      </w:r>
    </w:p>
    <w:p w:rsidR="00C76C48" w:rsidRDefault="00C76C48" w:rsidP="00C76C48">
      <w:pPr>
        <w:pStyle w:val="Default"/>
        <w:rPr>
          <w:color w:val="auto"/>
          <w:sz w:val="23"/>
          <w:szCs w:val="23"/>
        </w:rPr>
      </w:pPr>
      <w:r>
        <w:rPr>
          <w:color w:val="auto"/>
          <w:sz w:val="23"/>
          <w:szCs w:val="23"/>
        </w:rPr>
        <w:t xml:space="preserve">— иные работники, определяемые приказом директора Учреждения в пределах своей компетенции. </w:t>
      </w:r>
    </w:p>
    <w:p w:rsidR="00C76C48" w:rsidRDefault="00C76C48" w:rsidP="00C76C48">
      <w:pPr>
        <w:pStyle w:val="Default"/>
        <w:rPr>
          <w:color w:val="auto"/>
          <w:sz w:val="23"/>
          <w:szCs w:val="23"/>
        </w:rPr>
      </w:pPr>
      <w:r>
        <w:rPr>
          <w:color w:val="auto"/>
          <w:sz w:val="23"/>
          <w:szCs w:val="23"/>
        </w:rPr>
        <w:t xml:space="preserve">3.4. Помимо лиц, указанных в п. 3.3. настоящего Положения, право доступа к персональным данным работников и обучающихся имеют только лица, уполномоченные действующим законодательством. Все сотрудники, имеющие доступ к персональным данным субъектов, обязаны подписать соглашение о неразглашении персональных данных. Форма обязательства  </w:t>
      </w:r>
    </w:p>
    <w:p w:rsidR="00C76C48" w:rsidRDefault="00C76C48" w:rsidP="00C76C48">
      <w:pPr>
        <w:pStyle w:val="Default"/>
        <w:rPr>
          <w:color w:val="auto"/>
        </w:rPr>
      </w:pPr>
    </w:p>
    <w:p w:rsidR="00C76C48" w:rsidRDefault="00C76C48" w:rsidP="00C76C48">
      <w:pPr>
        <w:pStyle w:val="Default"/>
        <w:pageBreakBefore/>
        <w:rPr>
          <w:color w:val="auto"/>
          <w:sz w:val="23"/>
          <w:szCs w:val="23"/>
        </w:rPr>
      </w:pPr>
      <w:r>
        <w:rPr>
          <w:color w:val="auto"/>
          <w:sz w:val="23"/>
          <w:szCs w:val="23"/>
        </w:rPr>
        <w:lastRenderedPageBreak/>
        <w:t xml:space="preserve">о неразглашении персональных данных представлена в приложении № 5 настоящего положения. </w:t>
      </w:r>
    </w:p>
    <w:p w:rsidR="00C76C48" w:rsidRDefault="00C76C48" w:rsidP="00C76C48">
      <w:pPr>
        <w:pStyle w:val="Default"/>
        <w:rPr>
          <w:color w:val="auto"/>
          <w:sz w:val="23"/>
          <w:szCs w:val="23"/>
        </w:rPr>
      </w:pPr>
      <w:r>
        <w:rPr>
          <w:color w:val="auto"/>
          <w:sz w:val="23"/>
          <w:szCs w:val="23"/>
        </w:rPr>
        <w:t xml:space="preserve">3.5. Лица, имеющие доступ к персональным данным обязаны использовать персональные данные работников и обучающихся лишь в целях, для которых они были предоставлены. </w:t>
      </w:r>
    </w:p>
    <w:p w:rsidR="00C76C48" w:rsidRDefault="00C76C48" w:rsidP="00C76C48">
      <w:pPr>
        <w:pStyle w:val="Default"/>
        <w:rPr>
          <w:color w:val="auto"/>
          <w:sz w:val="23"/>
          <w:szCs w:val="23"/>
        </w:rPr>
      </w:pPr>
      <w:r>
        <w:rPr>
          <w:color w:val="auto"/>
          <w:sz w:val="23"/>
          <w:szCs w:val="23"/>
        </w:rPr>
        <w:t xml:space="preserve">3.6. Ответственным за организацию и осуществление хранения персональных данных работников и обучающихся Учреждения являются сотрудники, определяемые приказом директора Учреждения. </w:t>
      </w:r>
    </w:p>
    <w:p w:rsidR="00C76C48" w:rsidRDefault="00C76C48" w:rsidP="00C76C48">
      <w:pPr>
        <w:pStyle w:val="Default"/>
        <w:rPr>
          <w:color w:val="auto"/>
          <w:sz w:val="23"/>
          <w:szCs w:val="23"/>
        </w:rPr>
      </w:pPr>
      <w:r>
        <w:rPr>
          <w:color w:val="auto"/>
          <w:sz w:val="23"/>
          <w:szCs w:val="23"/>
        </w:rPr>
        <w:t xml:space="preserve">3.7. Персональные данные работника отражаются в личной карточке работника,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 </w:t>
      </w:r>
    </w:p>
    <w:p w:rsidR="00C76C48" w:rsidRDefault="00C76C48" w:rsidP="00C76C48">
      <w:pPr>
        <w:pStyle w:val="Default"/>
        <w:rPr>
          <w:color w:val="auto"/>
          <w:sz w:val="23"/>
          <w:szCs w:val="23"/>
        </w:rPr>
      </w:pPr>
      <w:r>
        <w:rPr>
          <w:color w:val="auto"/>
          <w:sz w:val="23"/>
          <w:szCs w:val="23"/>
        </w:rPr>
        <w:t xml:space="preserve">3.8. Персональные данные обучающегося отражаются в его личном деле, которое заполняется после издания приказа о его зачисления в Учреждение. Личные дела обучающихся в алфавитном порядке формируются в папках классов, которые хранятся в специально оборудованных шкафах. </w:t>
      </w:r>
    </w:p>
    <w:p w:rsidR="00C76C48" w:rsidRDefault="00C76C48" w:rsidP="00C76C48">
      <w:pPr>
        <w:pStyle w:val="Default"/>
        <w:rPr>
          <w:color w:val="auto"/>
          <w:sz w:val="23"/>
          <w:szCs w:val="23"/>
        </w:rPr>
      </w:pPr>
      <w:r>
        <w:rPr>
          <w:b/>
          <w:bCs/>
          <w:color w:val="auto"/>
          <w:sz w:val="23"/>
          <w:szCs w:val="23"/>
        </w:rPr>
        <w:t xml:space="preserve">4. Передача персональных данных </w:t>
      </w:r>
    </w:p>
    <w:p w:rsidR="00C76C48" w:rsidRDefault="00C76C48" w:rsidP="00C76C48">
      <w:pPr>
        <w:pStyle w:val="Default"/>
        <w:rPr>
          <w:color w:val="auto"/>
          <w:sz w:val="23"/>
          <w:szCs w:val="23"/>
        </w:rPr>
      </w:pPr>
      <w:r>
        <w:rPr>
          <w:color w:val="auto"/>
          <w:sz w:val="23"/>
          <w:szCs w:val="23"/>
        </w:rPr>
        <w:t xml:space="preserve">4.1. При передаче персональных данных работников и обучающихся Учреждения другим юридическим и физическим лицам Учреждение должно соблюдать следующие требования: </w:t>
      </w:r>
    </w:p>
    <w:p w:rsidR="00C76C48" w:rsidRDefault="00C76C48" w:rsidP="00C76C48">
      <w:pPr>
        <w:pStyle w:val="Default"/>
        <w:rPr>
          <w:color w:val="auto"/>
          <w:sz w:val="23"/>
          <w:szCs w:val="23"/>
        </w:rPr>
      </w:pPr>
      <w:r>
        <w:rPr>
          <w:color w:val="auto"/>
          <w:sz w:val="23"/>
          <w:szCs w:val="23"/>
        </w:rPr>
        <w:t xml:space="preserve">4.1.1. Персональные данные работника (обучающегося) не могут быть сообщены третьей стороне без письменного согласия работника, обучающегося, родителей (законных представителей) несовершеннолетнего (малолетнего) обучающегося, за исключением случаев, когда это необходимо для предупреждения угрозы жизни и здоровью работника (обучающегося), а также в случаях, установленных федеральным законом. </w:t>
      </w:r>
    </w:p>
    <w:p w:rsidR="00C76C48" w:rsidRDefault="00C76C48" w:rsidP="00C76C48">
      <w:pPr>
        <w:pStyle w:val="Default"/>
        <w:rPr>
          <w:color w:val="auto"/>
          <w:sz w:val="23"/>
          <w:szCs w:val="23"/>
        </w:rPr>
      </w:pPr>
      <w:r>
        <w:rPr>
          <w:color w:val="auto"/>
          <w:sz w:val="23"/>
          <w:szCs w:val="23"/>
        </w:rPr>
        <w:t xml:space="preserve">4.1.2. Лица, получающие персональные данные работника (обучающегося) должны предупреждаться о том, что эти данные могут быть использованы лишь в целях, для которых они сообщены. Учреждение должно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C76C48" w:rsidRDefault="00C76C48" w:rsidP="00C76C48">
      <w:pPr>
        <w:pStyle w:val="Default"/>
        <w:rPr>
          <w:color w:val="auto"/>
          <w:sz w:val="23"/>
          <w:szCs w:val="23"/>
        </w:rPr>
      </w:pPr>
      <w:r>
        <w:rPr>
          <w:color w:val="auto"/>
          <w:sz w:val="23"/>
          <w:szCs w:val="23"/>
        </w:rPr>
        <w:t xml:space="preserve">4.2. Передача персональных данных работника (обучающегося)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 </w:t>
      </w:r>
    </w:p>
    <w:p w:rsidR="00C76C48" w:rsidRDefault="00C76C48" w:rsidP="00C76C48">
      <w:pPr>
        <w:pStyle w:val="Default"/>
        <w:rPr>
          <w:color w:val="auto"/>
          <w:sz w:val="23"/>
          <w:szCs w:val="23"/>
        </w:rPr>
      </w:pPr>
      <w:r>
        <w:rPr>
          <w:color w:val="auto"/>
          <w:sz w:val="23"/>
          <w:szCs w:val="23"/>
        </w:rPr>
        <w:t xml:space="preserve">4.3. Учет передачи персональных данных в целях контроля правомерности использования данной информации лицами, ее получившими, осуществляется в письменной форме. Все записи фиксируются в специальном журнале, в котором записываются сведения о лице, направившим запрос, дата передачи персональных данных или дата уведомления об отказе в их предоставлении, а также отмечается какая именно информация была передана. </w:t>
      </w:r>
    </w:p>
    <w:p w:rsidR="00C76C48" w:rsidRDefault="00C76C48" w:rsidP="00C76C48">
      <w:pPr>
        <w:pStyle w:val="Default"/>
        <w:rPr>
          <w:color w:val="auto"/>
          <w:sz w:val="23"/>
          <w:szCs w:val="23"/>
        </w:rPr>
      </w:pPr>
      <w:r>
        <w:rPr>
          <w:b/>
          <w:bCs/>
          <w:color w:val="auto"/>
          <w:sz w:val="23"/>
          <w:szCs w:val="23"/>
        </w:rPr>
        <w:t xml:space="preserve">5. Права работников, обучающихся на обеспечение защиты персональных данных </w:t>
      </w:r>
    </w:p>
    <w:p w:rsidR="00C76C48" w:rsidRDefault="00C76C48" w:rsidP="00C76C48">
      <w:pPr>
        <w:pStyle w:val="Default"/>
        <w:rPr>
          <w:color w:val="auto"/>
          <w:sz w:val="23"/>
          <w:szCs w:val="23"/>
        </w:rPr>
      </w:pPr>
      <w:r>
        <w:rPr>
          <w:color w:val="auto"/>
          <w:sz w:val="23"/>
          <w:szCs w:val="23"/>
        </w:rPr>
        <w:t xml:space="preserve">5.1. В целях обеспечения защиты персональных данных, хранящихся у Учреждения, работники, обучающиеся (родители (законные представители) малолетнего несовершеннолетнего обучающегося), имеют право: </w:t>
      </w:r>
    </w:p>
    <w:p w:rsidR="00C76C48" w:rsidRDefault="00C76C48" w:rsidP="00C76C48">
      <w:pPr>
        <w:pStyle w:val="Default"/>
        <w:rPr>
          <w:color w:val="auto"/>
          <w:sz w:val="23"/>
          <w:szCs w:val="23"/>
        </w:rPr>
      </w:pPr>
      <w:r>
        <w:rPr>
          <w:color w:val="auto"/>
          <w:sz w:val="23"/>
          <w:szCs w:val="23"/>
        </w:rPr>
        <w:t xml:space="preserve">5.1.1. Получать полную информацию о своих персональных данных и их обработке. </w:t>
      </w:r>
    </w:p>
    <w:p w:rsidR="00C76C48" w:rsidRDefault="00C76C48" w:rsidP="00C76C48">
      <w:pPr>
        <w:pStyle w:val="Default"/>
        <w:rPr>
          <w:color w:val="auto"/>
          <w:sz w:val="23"/>
          <w:szCs w:val="23"/>
        </w:rPr>
      </w:pPr>
      <w:r>
        <w:rPr>
          <w:color w:val="auto"/>
          <w:sz w:val="23"/>
          <w:szCs w:val="23"/>
        </w:rPr>
        <w:t xml:space="preserve">5.1.2.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заместителю директора, секретарю ответственному за организацию и осуществление хранения персональных данных работников. Форма журнала учета обращений субъектов персональных данных о выполнении их законных прав в области защиты персональных данных в приложении № 6 к настоящему положению. 7 </w:t>
      </w:r>
    </w:p>
    <w:p w:rsidR="00C76C48" w:rsidRDefault="00C76C48" w:rsidP="00C76C48">
      <w:pPr>
        <w:pStyle w:val="Default"/>
        <w:rPr>
          <w:color w:val="auto"/>
        </w:rPr>
      </w:pPr>
    </w:p>
    <w:p w:rsidR="00C76C48" w:rsidRDefault="00C76C48" w:rsidP="00C76C48">
      <w:pPr>
        <w:pStyle w:val="Default"/>
        <w:pageBreakBefore/>
        <w:rPr>
          <w:color w:val="auto"/>
          <w:sz w:val="23"/>
          <w:szCs w:val="23"/>
        </w:rPr>
      </w:pPr>
      <w:r>
        <w:rPr>
          <w:color w:val="auto"/>
          <w:sz w:val="23"/>
          <w:szCs w:val="23"/>
        </w:rPr>
        <w:lastRenderedPageBreak/>
        <w:t xml:space="preserve">5.1.3. Требовать исключения или исправления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директора Учреждения. </w:t>
      </w:r>
    </w:p>
    <w:p w:rsidR="00C76C48" w:rsidRDefault="00C76C48" w:rsidP="00C76C48">
      <w:pPr>
        <w:pStyle w:val="Default"/>
        <w:rPr>
          <w:color w:val="auto"/>
          <w:sz w:val="23"/>
          <w:szCs w:val="23"/>
        </w:rPr>
      </w:pPr>
      <w:r>
        <w:rPr>
          <w:color w:val="auto"/>
          <w:sz w:val="23"/>
          <w:szCs w:val="23"/>
        </w:rPr>
        <w:t xml:space="preserve">При отказе директора Учреждения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 письменном виде директору Учреждения о своем несогласии, с соответствующим обоснованием такого несогласия. Персональные данные оценочного характера работник, обучающийся (родитель, законный представитель несовершеннолетнего обучающегося) имеет право дополнить заявлением, выражающим его собственную точку зрения. </w:t>
      </w:r>
    </w:p>
    <w:p w:rsidR="00C76C48" w:rsidRDefault="00C76C48" w:rsidP="00C76C48">
      <w:pPr>
        <w:pStyle w:val="Default"/>
        <w:rPr>
          <w:color w:val="auto"/>
          <w:sz w:val="23"/>
          <w:szCs w:val="23"/>
        </w:rPr>
      </w:pPr>
      <w:r>
        <w:rPr>
          <w:color w:val="auto"/>
          <w:sz w:val="23"/>
          <w:szCs w:val="23"/>
        </w:rPr>
        <w:t xml:space="preserve">5.1.4. Требовать извещения Учреждением всех лиц, которым ранее были сообщены неверные или неполные персональные данные работника, обучающегося (воспитанника) обо всех произведенных в них исключениях, исправлениях или дополнениях. </w:t>
      </w:r>
    </w:p>
    <w:p w:rsidR="00C76C48" w:rsidRDefault="00C76C48" w:rsidP="00C76C48">
      <w:pPr>
        <w:pStyle w:val="Default"/>
        <w:rPr>
          <w:color w:val="auto"/>
          <w:sz w:val="23"/>
          <w:szCs w:val="23"/>
        </w:rPr>
      </w:pPr>
      <w:r>
        <w:rPr>
          <w:color w:val="auto"/>
          <w:sz w:val="23"/>
          <w:szCs w:val="23"/>
        </w:rPr>
        <w:t xml:space="preserve">5.1.5. Обжаловать в суде любые неправомерные действия или бездействия Учреждения при обработке и защите его персональных данных. </w:t>
      </w:r>
    </w:p>
    <w:p w:rsidR="00C76C48" w:rsidRDefault="00C76C48" w:rsidP="00C76C48">
      <w:pPr>
        <w:pStyle w:val="Default"/>
        <w:rPr>
          <w:color w:val="auto"/>
          <w:sz w:val="23"/>
          <w:szCs w:val="23"/>
        </w:rPr>
      </w:pPr>
      <w:r>
        <w:rPr>
          <w:b/>
          <w:bCs/>
          <w:color w:val="auto"/>
          <w:sz w:val="23"/>
          <w:szCs w:val="23"/>
        </w:rPr>
        <w:t xml:space="preserve">6. Обязанности субъекта персональных данных по обеспечению достоверности его персональных данных </w:t>
      </w:r>
    </w:p>
    <w:p w:rsidR="00C76C48" w:rsidRDefault="00C76C48" w:rsidP="00C76C48">
      <w:pPr>
        <w:pStyle w:val="Default"/>
        <w:rPr>
          <w:color w:val="auto"/>
          <w:sz w:val="23"/>
          <w:szCs w:val="23"/>
        </w:rPr>
      </w:pPr>
      <w:r>
        <w:rPr>
          <w:color w:val="auto"/>
          <w:sz w:val="23"/>
          <w:szCs w:val="23"/>
        </w:rPr>
        <w:t xml:space="preserve">6.1. В целях обеспечения достоверности персональных данных работники обязаны: </w:t>
      </w:r>
    </w:p>
    <w:p w:rsidR="00C76C48" w:rsidRDefault="00C76C48" w:rsidP="00C76C48">
      <w:pPr>
        <w:pStyle w:val="Default"/>
        <w:rPr>
          <w:color w:val="auto"/>
          <w:sz w:val="23"/>
          <w:szCs w:val="23"/>
        </w:rPr>
      </w:pPr>
      <w:r>
        <w:rPr>
          <w:color w:val="auto"/>
          <w:sz w:val="23"/>
          <w:szCs w:val="23"/>
        </w:rPr>
        <w:t xml:space="preserve">6.1.1. При приеме на работу в Учреждение представлять уполномоченным работникам Учреждения достоверные сведения о себе в порядке и объеме, предусмотренном законодательством Российской Федерации. </w:t>
      </w:r>
    </w:p>
    <w:p w:rsidR="00C76C48" w:rsidRDefault="00C76C48" w:rsidP="00C76C48">
      <w:pPr>
        <w:pStyle w:val="Default"/>
        <w:rPr>
          <w:color w:val="auto"/>
          <w:sz w:val="23"/>
          <w:szCs w:val="23"/>
        </w:rPr>
      </w:pPr>
      <w:r>
        <w:rPr>
          <w:color w:val="auto"/>
          <w:sz w:val="23"/>
          <w:szCs w:val="23"/>
        </w:rPr>
        <w:t xml:space="preserve">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 </w:t>
      </w:r>
    </w:p>
    <w:p w:rsidR="00C76C48" w:rsidRDefault="00C76C48" w:rsidP="00C76C48">
      <w:pPr>
        <w:pStyle w:val="Default"/>
        <w:rPr>
          <w:color w:val="auto"/>
          <w:sz w:val="23"/>
          <w:szCs w:val="23"/>
        </w:rPr>
      </w:pPr>
      <w:r>
        <w:rPr>
          <w:color w:val="auto"/>
          <w:sz w:val="23"/>
          <w:szCs w:val="23"/>
        </w:rPr>
        <w:t xml:space="preserve">6.2. В целях обеспечения достоверности персональных данных обучающиеся (родители, законные представители несовершеннолетних обучающихся) обязаны: </w:t>
      </w:r>
    </w:p>
    <w:p w:rsidR="00C76C48" w:rsidRDefault="00C76C48" w:rsidP="00C76C48">
      <w:pPr>
        <w:pStyle w:val="Default"/>
        <w:rPr>
          <w:color w:val="auto"/>
          <w:sz w:val="23"/>
          <w:szCs w:val="23"/>
        </w:rPr>
      </w:pPr>
      <w:r>
        <w:rPr>
          <w:color w:val="auto"/>
          <w:sz w:val="23"/>
          <w:szCs w:val="23"/>
        </w:rPr>
        <w:t xml:space="preserve">6.2.1. При приеме в Учреждение представлять уполномоченным работникам Учреждения достоверные сведения о себе (своих несовершеннолетних детях). </w:t>
      </w:r>
    </w:p>
    <w:p w:rsidR="00C76C48" w:rsidRDefault="00C76C48" w:rsidP="00C76C48">
      <w:pPr>
        <w:pStyle w:val="Default"/>
        <w:rPr>
          <w:color w:val="auto"/>
          <w:sz w:val="23"/>
          <w:szCs w:val="23"/>
        </w:rPr>
      </w:pPr>
      <w:r>
        <w:rPr>
          <w:color w:val="auto"/>
          <w:sz w:val="23"/>
          <w:szCs w:val="23"/>
        </w:rPr>
        <w:t xml:space="preserve">6.2.2. В случае изменения сведений, составляющих персональные данные несовершеннолетнего обучающегося старше 14 лет, он обязан в течение 10 дней сообщить об этом уполномоченному работнику Учреждения. </w:t>
      </w:r>
    </w:p>
    <w:p w:rsidR="00C76C48" w:rsidRDefault="00C76C48" w:rsidP="00C76C48">
      <w:pPr>
        <w:pStyle w:val="Default"/>
        <w:rPr>
          <w:color w:val="auto"/>
          <w:sz w:val="23"/>
          <w:szCs w:val="23"/>
        </w:rPr>
      </w:pPr>
      <w:r>
        <w:rPr>
          <w:color w:val="auto"/>
          <w:sz w:val="23"/>
          <w:szCs w:val="23"/>
        </w:rPr>
        <w:t xml:space="preserve">6.2.3. В случае изменения сведений, составляющих персональные данные обучающегося, родители (законные представители) несовершеннолетнего обучающегося в возрасте до 14 лет обязаны в течение месяца сообщить об этом уполномоченному работнику Учреждения. </w:t>
      </w:r>
    </w:p>
    <w:p w:rsidR="00C76C48" w:rsidRDefault="00C76C48" w:rsidP="00C76C48">
      <w:pPr>
        <w:pStyle w:val="Default"/>
        <w:rPr>
          <w:color w:val="auto"/>
          <w:sz w:val="23"/>
          <w:szCs w:val="23"/>
        </w:rPr>
      </w:pPr>
      <w:r>
        <w:rPr>
          <w:b/>
          <w:bCs/>
          <w:color w:val="auto"/>
          <w:sz w:val="23"/>
          <w:szCs w:val="23"/>
        </w:rPr>
        <w:t xml:space="preserve">7. Ответственность за нарушение настоящего положения </w:t>
      </w:r>
    </w:p>
    <w:p w:rsidR="00C76C48" w:rsidRDefault="00C76C48" w:rsidP="00C76C48">
      <w:pPr>
        <w:pStyle w:val="Default"/>
        <w:rPr>
          <w:color w:val="auto"/>
          <w:sz w:val="23"/>
          <w:szCs w:val="23"/>
        </w:rPr>
      </w:pPr>
      <w:r>
        <w:rPr>
          <w:color w:val="auto"/>
          <w:sz w:val="23"/>
          <w:szCs w:val="23"/>
        </w:rPr>
        <w:t xml:space="preserve">7.1. 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 </w:t>
      </w:r>
    </w:p>
    <w:p w:rsidR="00C76C48" w:rsidRDefault="00C76C48" w:rsidP="00C76C48">
      <w:pPr>
        <w:pStyle w:val="Default"/>
        <w:rPr>
          <w:color w:val="auto"/>
          <w:sz w:val="23"/>
          <w:szCs w:val="23"/>
        </w:rPr>
      </w:pPr>
      <w:r>
        <w:rPr>
          <w:color w:val="auto"/>
          <w:sz w:val="23"/>
          <w:szCs w:val="23"/>
        </w:rPr>
        <w:t xml:space="preserve">7.2.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rsidR="00C76C48" w:rsidRDefault="00C76C48" w:rsidP="00C76C48">
      <w:pPr>
        <w:pStyle w:val="Default"/>
        <w:rPr>
          <w:color w:val="auto"/>
          <w:sz w:val="23"/>
          <w:szCs w:val="23"/>
        </w:rPr>
      </w:pPr>
      <w:r>
        <w:rPr>
          <w:color w:val="auto"/>
          <w:sz w:val="23"/>
          <w:szCs w:val="23"/>
        </w:rPr>
        <w:t xml:space="preserve">7.3.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C76C48" w:rsidRDefault="00C76C48" w:rsidP="00C76C48">
      <w:pPr>
        <w:pStyle w:val="Default"/>
        <w:rPr>
          <w:color w:val="auto"/>
          <w:sz w:val="23"/>
          <w:szCs w:val="23"/>
        </w:rPr>
      </w:pPr>
      <w:r>
        <w:rPr>
          <w:color w:val="auto"/>
          <w:sz w:val="23"/>
          <w:szCs w:val="23"/>
        </w:rPr>
        <w:t xml:space="preserve">7.4. Учреждение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 </w:t>
      </w:r>
    </w:p>
    <w:p w:rsidR="00C76C48" w:rsidRDefault="00C76C48" w:rsidP="00C76C48">
      <w:pPr>
        <w:pStyle w:val="Default"/>
        <w:rPr>
          <w:color w:val="auto"/>
          <w:sz w:val="23"/>
          <w:szCs w:val="23"/>
        </w:rPr>
      </w:pPr>
      <w:r>
        <w:rPr>
          <w:color w:val="auto"/>
          <w:sz w:val="23"/>
          <w:szCs w:val="23"/>
        </w:rPr>
        <w:t xml:space="preserve">— относящихся к субъектам персональных данных, которых связывают с оператором трудовые отношения (работникам);  </w:t>
      </w:r>
    </w:p>
    <w:p w:rsidR="00C76C48" w:rsidRDefault="00C76C48" w:rsidP="00C76C48">
      <w:pPr>
        <w:pStyle w:val="Default"/>
        <w:rPr>
          <w:color w:val="auto"/>
        </w:rPr>
      </w:pPr>
    </w:p>
    <w:p w:rsidR="00C76C48" w:rsidRDefault="00C76C48" w:rsidP="00C76C48">
      <w:pPr>
        <w:pStyle w:val="Default"/>
        <w:pageBreakBefore/>
        <w:rPr>
          <w:color w:val="auto"/>
          <w:sz w:val="23"/>
          <w:szCs w:val="23"/>
        </w:rPr>
      </w:pPr>
      <w:r>
        <w:rPr>
          <w:color w:val="auto"/>
          <w:sz w:val="23"/>
          <w:szCs w:val="23"/>
        </w:rPr>
        <w:lastRenderedPageBreak/>
        <w:t xml:space="preserve">—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 </w:t>
      </w:r>
    </w:p>
    <w:p w:rsidR="00C76C48" w:rsidRDefault="00C76C48" w:rsidP="00C76C48">
      <w:pPr>
        <w:pStyle w:val="Default"/>
        <w:rPr>
          <w:color w:val="auto"/>
          <w:sz w:val="23"/>
          <w:szCs w:val="23"/>
        </w:rPr>
      </w:pPr>
      <w:r>
        <w:rPr>
          <w:color w:val="auto"/>
          <w:sz w:val="23"/>
          <w:szCs w:val="23"/>
        </w:rPr>
        <w:t xml:space="preserve">— являющихся общедоступными персональными данными; </w:t>
      </w:r>
    </w:p>
    <w:p w:rsidR="00C76C48" w:rsidRDefault="00C76C48" w:rsidP="00C76C48">
      <w:pPr>
        <w:pStyle w:val="Default"/>
        <w:rPr>
          <w:color w:val="auto"/>
          <w:sz w:val="23"/>
          <w:szCs w:val="23"/>
        </w:rPr>
      </w:pPr>
      <w:r>
        <w:rPr>
          <w:color w:val="auto"/>
          <w:sz w:val="23"/>
          <w:szCs w:val="23"/>
        </w:rPr>
        <w:t xml:space="preserve">— включающих в себя только фамилии, имена и отчества субъектов персональных данных; </w:t>
      </w:r>
    </w:p>
    <w:p w:rsidR="00C76C48" w:rsidRDefault="00C76C48" w:rsidP="00C76C48">
      <w:pPr>
        <w:pStyle w:val="Default"/>
        <w:rPr>
          <w:color w:val="auto"/>
          <w:sz w:val="23"/>
          <w:szCs w:val="23"/>
        </w:rPr>
      </w:pPr>
      <w:r>
        <w:rPr>
          <w:color w:val="auto"/>
          <w:sz w:val="23"/>
          <w:szCs w:val="23"/>
        </w:rPr>
        <w:t xml:space="preserve">— необходимых в целях однократного пропуска субъекта персональных данных на территорию Учреждения или в иных аналогичных целях; </w:t>
      </w:r>
    </w:p>
    <w:p w:rsidR="00C76C48" w:rsidRDefault="00C76C48" w:rsidP="00C76C48">
      <w:pPr>
        <w:pStyle w:val="Default"/>
        <w:rPr>
          <w:color w:val="auto"/>
          <w:sz w:val="23"/>
          <w:szCs w:val="23"/>
        </w:rPr>
      </w:pPr>
      <w:r>
        <w:rPr>
          <w:color w:val="auto"/>
          <w:sz w:val="23"/>
          <w:szCs w:val="23"/>
        </w:rPr>
        <w:t xml:space="preserve">—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(включая базы данных, формируемые в связи с ЕГЭ); </w:t>
      </w:r>
    </w:p>
    <w:p w:rsidR="0075113E" w:rsidRPr="00197383" w:rsidRDefault="00C76C48" w:rsidP="00C76C48">
      <w:pPr>
        <w:rPr>
          <w:rFonts w:ascii="Times New Roman" w:hAnsi="Times New Roman" w:cs="Times New Roman"/>
        </w:rPr>
      </w:pPr>
      <w:r w:rsidRPr="00197383">
        <w:rPr>
          <w:rFonts w:ascii="Times New Roman" w:hAnsi="Times New Roman" w:cs="Times New Roman"/>
          <w:sz w:val="23"/>
          <w:szCs w:val="23"/>
        </w:rPr>
        <w:t>—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bookmarkStart w:id="0" w:name="_GoBack"/>
      <w:bookmarkEnd w:id="0"/>
    </w:p>
    <w:sectPr w:rsidR="0075113E" w:rsidRPr="00197383" w:rsidSect="00260E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C76C48"/>
    <w:rsid w:val="00197383"/>
    <w:rsid w:val="00260E1A"/>
    <w:rsid w:val="0075113E"/>
    <w:rsid w:val="00C76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C4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973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7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C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3291</Words>
  <Characters>18764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Галина</cp:lastModifiedBy>
  <cp:revision>3</cp:revision>
  <dcterms:created xsi:type="dcterms:W3CDTF">2018-01-08T11:15:00Z</dcterms:created>
  <dcterms:modified xsi:type="dcterms:W3CDTF">2018-01-08T16:56:00Z</dcterms:modified>
</cp:coreProperties>
</file>