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A0" w:rsidRDefault="00EC44A0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E:\Локальные акты\SCAN_20171230_151637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окальные акты\SCAN_20171230_1516377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A0" w:rsidRDefault="00EC44A0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4A0" w:rsidRDefault="00EC44A0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sz w:val="28"/>
          <w:szCs w:val="28"/>
        </w:rPr>
        <w:t>1.1. Настоящий документ определяет Политику МБОУ СОШ № 1 (далее - Учреждение) в отношении обработки персональных данных и реализации требований к защите персональных данных (далее - Политика) в соответствии с требованиями ст. 18.1Федерального закона от 27.07.2006 № 152-ФЗ «О персональных данных».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sz w:val="28"/>
          <w:szCs w:val="28"/>
        </w:rPr>
        <w:t>1.2. В настоящей Политике используются следующие основные понятия: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t xml:space="preserve">персональные данные </w:t>
      </w:r>
      <w:r w:rsidRPr="0064576F">
        <w:rPr>
          <w:rFonts w:ascii="Times New Roman" w:hAnsi="Times New Roman"/>
          <w:sz w:val="28"/>
          <w:szCs w:val="28"/>
        </w:rPr>
        <w:t>- любая информация, относящаяся к прямо или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sz w:val="28"/>
          <w:szCs w:val="28"/>
        </w:rPr>
        <w:t>косвенно определённому, или определяемому физическому лицу (субъекту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персональных данных);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t xml:space="preserve">оператор </w:t>
      </w:r>
      <w:r w:rsidRPr="0064576F">
        <w:rPr>
          <w:rFonts w:ascii="Times New Roman" w:hAnsi="Times New Roman"/>
          <w:sz w:val="28"/>
          <w:szCs w:val="28"/>
        </w:rPr>
        <w:t>- государственный орган, муниципальный орган, юридическое или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физическое лицо, самостоятельно или совместно с другими лицами организующие и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(или) осуществляющие обработку персональных данных, а также определяющие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цели обработки персональных данных, состав персональных данных, подлежащих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обработке, действия (операции), совершаемые с персональными данными;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t xml:space="preserve">обработка персональных данных </w:t>
      </w:r>
      <w:r w:rsidRPr="0064576F">
        <w:rPr>
          <w:rFonts w:ascii="Times New Roman" w:hAnsi="Times New Roman"/>
          <w:sz w:val="28"/>
          <w:szCs w:val="28"/>
        </w:rPr>
        <w:t>- любое действие (операция) или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совокупность действий (операций), совершаемых с использованием средств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автоматизации или без использования таких средств с персональными данными,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включая сбор, запись, систематизацию, накопление, хранение, уточнение</w:t>
      </w:r>
      <w:bookmarkStart w:id="0" w:name="_GoBack"/>
      <w:bookmarkEnd w:id="0"/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(обновление, изменение), извлечение, использование, передачу (распространение,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предоставление, доступ), обезличивание, блокирование, удаление, уничтожение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персональных данных;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t xml:space="preserve">автоматизированная обработка персональных данных </w:t>
      </w:r>
      <w:r w:rsidRPr="0064576F">
        <w:rPr>
          <w:rFonts w:ascii="Times New Roman" w:hAnsi="Times New Roman"/>
          <w:sz w:val="28"/>
          <w:szCs w:val="28"/>
        </w:rPr>
        <w:t>- обработка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персональных данных с помощью средств вычислительной техники;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t xml:space="preserve">распространение персональных данных </w:t>
      </w:r>
      <w:r w:rsidRPr="0064576F">
        <w:rPr>
          <w:rFonts w:ascii="Times New Roman" w:hAnsi="Times New Roman"/>
          <w:sz w:val="28"/>
          <w:szCs w:val="28"/>
        </w:rPr>
        <w:t>- действия, направленные на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раскрытие персональных данных неопределённому кругу лиц;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предоставление персональных данных </w:t>
      </w:r>
      <w:r w:rsidRPr="0064576F">
        <w:rPr>
          <w:rFonts w:ascii="Times New Roman" w:hAnsi="Times New Roman"/>
          <w:sz w:val="28"/>
          <w:szCs w:val="28"/>
        </w:rPr>
        <w:t>- действия, направленные на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раскрытие персональных данных определённому лицу или определённому кругу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лиц;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t xml:space="preserve">блокирование персональных данных </w:t>
      </w:r>
      <w:r w:rsidRPr="0064576F">
        <w:rPr>
          <w:rFonts w:ascii="Times New Roman" w:hAnsi="Times New Roman"/>
          <w:sz w:val="28"/>
          <w:szCs w:val="28"/>
        </w:rPr>
        <w:t>- временное прекращение обработки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персональных данных (за исключением случаев, если обработка необходима для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уточнения персональных данных);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t xml:space="preserve">уничтожение персональных данных </w:t>
      </w:r>
      <w:r w:rsidRPr="0064576F">
        <w:rPr>
          <w:rFonts w:ascii="Times New Roman" w:hAnsi="Times New Roman"/>
          <w:sz w:val="28"/>
          <w:szCs w:val="28"/>
        </w:rPr>
        <w:t>- действия, в результате которых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становится невозможным восстановить содержание персональных данных в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информационной системе персональных данных и (или) в результате которых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уничтожаются материальные носители персональных данных;</w:t>
      </w:r>
    </w:p>
    <w:p w:rsidR="00E92801" w:rsidRPr="0064576F" w:rsidRDefault="00E92801" w:rsidP="006457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b/>
          <w:bCs/>
          <w:sz w:val="28"/>
          <w:szCs w:val="28"/>
        </w:rPr>
        <w:t xml:space="preserve">обезличивание персональных данных </w:t>
      </w:r>
      <w:r w:rsidR="0064576F">
        <w:rPr>
          <w:rFonts w:ascii="Times New Roman" w:hAnsi="Times New Roman"/>
          <w:sz w:val="28"/>
          <w:szCs w:val="28"/>
        </w:rPr>
        <w:t xml:space="preserve">- действия, в результате </w:t>
      </w:r>
      <w:r w:rsidRPr="0064576F">
        <w:rPr>
          <w:rFonts w:ascii="Times New Roman" w:hAnsi="Times New Roman"/>
          <w:sz w:val="28"/>
          <w:szCs w:val="28"/>
        </w:rPr>
        <w:t>которых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становится невозможным без использования дополнительной информации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определить принадлежность персональных данных конкретному субъекту</w:t>
      </w:r>
      <w:r w:rsidR="0064576F">
        <w:rPr>
          <w:rFonts w:ascii="Times New Roman" w:hAnsi="Times New Roman"/>
          <w:sz w:val="28"/>
          <w:szCs w:val="28"/>
        </w:rPr>
        <w:t xml:space="preserve"> </w:t>
      </w:r>
      <w:r w:rsidRPr="0064576F">
        <w:rPr>
          <w:rFonts w:ascii="Times New Roman" w:hAnsi="Times New Roman"/>
          <w:sz w:val="28"/>
          <w:szCs w:val="28"/>
        </w:rPr>
        <w:t>персональных данных;</w:t>
      </w:r>
    </w:p>
    <w:p w:rsidR="009E61D0" w:rsidRPr="0064576F" w:rsidRDefault="00E92801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b/>
          <w:sz w:val="28"/>
          <w:szCs w:val="28"/>
        </w:rPr>
        <w:t>и</w:t>
      </w:r>
      <w:r w:rsidR="009E61D0" w:rsidRPr="0064576F">
        <w:rPr>
          <w:b/>
          <w:sz w:val="28"/>
          <w:szCs w:val="28"/>
        </w:rPr>
        <w:t>нформационная система персональных данных</w:t>
      </w:r>
      <w:r w:rsidR="0064576F">
        <w:rPr>
          <w:sz w:val="28"/>
          <w:szCs w:val="28"/>
        </w:rPr>
        <w:t xml:space="preserve"> -</w:t>
      </w:r>
      <w:r w:rsidR="009E61D0" w:rsidRPr="0064576F">
        <w:rPr>
          <w:sz w:val="28"/>
          <w:szCs w:val="28"/>
        </w:rPr>
        <w:t xml:space="preserve"> совокупность содержащихся в базах персональных данных и обеспечивающих их обработку информационных технологий и технических средств.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b/>
          <w:bCs/>
          <w:sz w:val="28"/>
          <w:szCs w:val="28"/>
        </w:rPr>
        <w:t xml:space="preserve">2. Принципы обработки персональных данных в Учреждении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t xml:space="preserve">2.1. Обработка персональных данных осуществляется на законной и справедливой основе;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t xml:space="preserve">2.2. Обработка персональных данных ограничивается достижением конкретных, заранее определённых и законных целей. Не допускается обработка персональных данных, несовместимая с целями сбора персональных данных;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t xml:space="preserve">2.3. Не допускается объединение баз данных, содержащих персональные данные, обработка которых осуществляется в целях, несовместимых между собой;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t xml:space="preserve">2.4. Обработке подлежат только персональные данные, которые отвечают целям их обработки;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lastRenderedPageBreak/>
        <w:t xml:space="preserve">2.5. 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t xml:space="preserve">2.6.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Принимаются необходимые меры по удалению или уточнению неполных, или неточных данных;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t xml:space="preserve">2.7.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 достижении целей обработки или в случае утраты необходимости в достижении этих целей, если иное не предусмотрено федеральным законом, подлежат уничтожению либо обезличиванию.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b/>
          <w:bCs/>
          <w:sz w:val="28"/>
          <w:szCs w:val="28"/>
        </w:rPr>
        <w:t xml:space="preserve">3. Правовые основания обработки и защиты персональных данных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t xml:space="preserve">Политика Учреждения определяет систему взглядов на проблему обеспечения безопасности персональных данных и представляет собой систематизированное изложение целей и задач защиты, как одно или несколько правил, процедур, практических приемов и руководящих принципов в области информационной безопасности, которыми руководствуется учреждение в своей деятельности, а также основных принципов построения, организационных, технологических и процедурных аспектов обеспечения безопасности персональных данных.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t xml:space="preserve">Законодательной основной настоящей Политики являются Конституция Российской Федерации, Федеральный закон от 27.07.2006г. № 152-ФЗ «О персональных данных», и другие нормативные документы действующего законодательства Российской Федерации.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b/>
          <w:bCs/>
          <w:sz w:val="28"/>
          <w:szCs w:val="28"/>
        </w:rPr>
        <w:t xml:space="preserve">4. Цели обработки персональных данных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lastRenderedPageBreak/>
        <w:t xml:space="preserve">Обработка персональных данных в Учреждении осуществляется в целях, непосредственно связанных с деятельностью образовательной организации, в частности для: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4576F">
        <w:rPr>
          <w:sz w:val="28"/>
          <w:szCs w:val="28"/>
        </w:rPr>
        <w:t>• предоста</w:t>
      </w:r>
      <w:r w:rsidR="0064576F">
        <w:rPr>
          <w:sz w:val="28"/>
          <w:szCs w:val="28"/>
        </w:rPr>
        <w:t xml:space="preserve">вления образовательных услуг;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E61D0" w:rsidRPr="0064576F" w:rsidRDefault="009E61D0" w:rsidP="0064576F">
      <w:pPr>
        <w:pStyle w:val="Default"/>
        <w:pageBreakBefore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lastRenderedPageBreak/>
        <w:t xml:space="preserve">• проведения олимпиад, конкурсов, мероприятий, консультационных семинаров; направление на обучение; направление работ сотрудников (учащихся) на конкурсы;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• дистанционного обучения;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• ведения электронного дневника и электронного журнала успеваемости;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• ведение классных журналов, личных дел, журналов внеурочной деятельности, кружков, секций, групп и другое;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• организации медицинских и профилактических осмотров;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• заполнение информационных баз данных для проведения различного вида контрольных работ, промежуточной и итоговой аттестации.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b/>
          <w:bCs/>
          <w:color w:val="auto"/>
          <w:sz w:val="28"/>
          <w:szCs w:val="28"/>
        </w:rPr>
        <w:t xml:space="preserve">5. Субъекты и состав персональных данных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5.1. Субъекты персональных данных (физические лица): работники Учреждения, обучающиеся и родители (законные представители)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5.2. Оператор осуществляет обработку следующие категории персональных данных: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• работников Учреждения: фамилия, имя, отчество, год, месяц, дата рождения, место рождения, адрес, телефон, семейное положение, социальное положение, образование, профессия, доходы, ИНН, номер страхового свидетельства государственного пенсионного страхования, номер полиса обязательного медицинского страхования, сведения о документах, удостоверяющих личность, фотография флюорография; пол, личная подпись; номер личного дела, номер индивидуального счета в банке; воинский учет; судимость; данные документа о заключении или расторжении брака; знание иностранных языков; данные документа об образовании, квалификации, наличии специальных знаний; место работы, должность, аттестация, профессиональная переподготовка; награды, почетные звания, ученая степень; иждивенцы; код доступа к электронным документам; иные персональные данные, при определении объема и содержания которых работодатель руководствуется законодательством РФ.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lastRenderedPageBreak/>
        <w:t xml:space="preserve">• обучающихся Учреждения: фамилия, имя, отчество; год, месяц, дата и место рождения; социальное и имущественное положение; образование; адрес; состояние здоровья; антропометрические данные; фотография; номер телефона; воинский учет; паспортные данные; данные свидетельства о рождении, пол, личная подпись, номер личного дела, номер формуляра читателя, место учебы, посещаемость, успеваемость.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• родителей (законных представителей): фамилия, имя, отчество; паспортные данные; семейное, социальное и имущественное положение, адрес; номер телефона; место работы, должность, код доступа к электронным документам, личная подпись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b/>
          <w:bCs/>
          <w:color w:val="auto"/>
          <w:sz w:val="28"/>
          <w:szCs w:val="28"/>
        </w:rPr>
        <w:t xml:space="preserve">6. Обработка и защита персональных данных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6.1. Обработка персональных данных осуществляется Учреждением с использованием средств автоматизации, а также без использования таких средств (на бумажном носителе информации).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6.2. Оператор не предоставляет и не раскрывает сведения, содержащие персональные данные субъектов, третьей стороне без письменного согласия субъекта персональных данных, за исключением случаев, </w:t>
      </w:r>
      <w:r w:rsidR="0064576F">
        <w:rPr>
          <w:color w:val="auto"/>
          <w:sz w:val="28"/>
          <w:szCs w:val="28"/>
        </w:rPr>
        <w:t xml:space="preserve">когда это необходимо в целях </w:t>
      </w:r>
    </w:p>
    <w:p w:rsidR="009E61D0" w:rsidRPr="0064576F" w:rsidRDefault="009E61D0" w:rsidP="0064576F">
      <w:pPr>
        <w:pStyle w:val="Default"/>
        <w:pageBreakBefore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lastRenderedPageBreak/>
        <w:t xml:space="preserve">предупреждения угрозы жизни и здоровью, а также в случаях, установленных федеральными законами.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6.3. 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без его согласия могут быть переданы: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- в судебные органы в связи с осуществлением правосудия;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- в органы федеральной службы безопасности;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- в органы прокуратуры;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- в органы полиции;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- в иные органы и организации в случаях, установленных нормативными правовыми актами, обязательными для исполнения.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6.4. Сроки хранения носителей персональных данных определены номенклатурой Учреждения. Порядок уничтожения носителей персональных данных установлен Инструкцией по делопроизводству.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b/>
          <w:bCs/>
          <w:color w:val="auto"/>
          <w:sz w:val="28"/>
          <w:szCs w:val="28"/>
        </w:rPr>
        <w:t xml:space="preserve">7. Конфиденциальность персональных данных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7.1. Информация, относящаяся к персональным данным, ставшая известной в связи с реализацией трудовых отношений является конфиденциальной информацией и охраняется законом.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7.2. Лица, получающиеся персональные данные субъектов, обязаны соблюдать режим секретности (конфиденциальности).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b/>
          <w:bCs/>
          <w:color w:val="auto"/>
          <w:sz w:val="28"/>
          <w:szCs w:val="28"/>
        </w:rPr>
        <w:t xml:space="preserve">8. Права субъектов персональных данных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8.1. Субъект персональных данных имеет право на получение информации, касающейся обработки его персональных данных, в том числе содержащей: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8.1.1. подтверждение факта обработки персональных данных Оператором;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8.1.2. правовые основания и цели обработки персональных данных;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8.1.3. цели и применяемые Оператором способы обработки персональных данных;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lastRenderedPageBreak/>
        <w:t xml:space="preserve">8.1.4. наименование и место нахождения Оператора, сведения о лицах (за исключением сотрудников/работников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8.1.5.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8.1.6. сроки обработки персональных данных, в том числе сроки их хранения;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8.1.7. порядок осуществления субъектом персональных данных прав, предусмотренных Федеральным законом «О персональных данных»;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8.1.8.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8.1.9. иные сведения, предусмотренные Федеральным законом «О персональных данных» или другими федеральными законами.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>8.2. Субъект персональных данных вправе требовать от Оператора уточнения его персональных данных, их блокирования и</w:t>
      </w:r>
      <w:r w:rsidR="0064576F">
        <w:rPr>
          <w:color w:val="auto"/>
          <w:sz w:val="28"/>
          <w:szCs w:val="28"/>
        </w:rPr>
        <w:t xml:space="preserve">ли уничтожения в случае, если </w:t>
      </w:r>
    </w:p>
    <w:p w:rsidR="009E61D0" w:rsidRPr="0064576F" w:rsidRDefault="009E61D0" w:rsidP="0064576F">
      <w:pPr>
        <w:pStyle w:val="Default"/>
        <w:pageBreakBefore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lastRenderedPageBreak/>
        <w:t xml:space="preserve">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8.3. Если субъект персональных данных считает, что Оператор осуществляет обработку его персональных данных с нарушением требований Федерального закона «О персональных данных» или иным образом нарушает его права и свободы, субъект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персональных данных вправе обжаловать действия или бездействие Оператора в вышестоящий орган по защите прав субъектов персональных данных.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8.4.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b/>
          <w:bCs/>
          <w:color w:val="auto"/>
          <w:sz w:val="28"/>
          <w:szCs w:val="28"/>
        </w:rPr>
        <w:t xml:space="preserve">9. Меры, направленные на обеспечение выполнения гимназией обязанностей, предусмотренных ст. ст. 18.1, 19 Федерального закона № 152ФЗ «О персональных данных»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9.1. Приказом директора назначен ответственный за организацию обработки персональных данных в Учреждении.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>9.2. Приказом директора Учреждения утверждено Положение об об</w:t>
      </w:r>
      <w:r w:rsidR="0064576F">
        <w:rPr>
          <w:color w:val="auto"/>
          <w:sz w:val="28"/>
          <w:szCs w:val="28"/>
        </w:rPr>
        <w:t>работке персональных данных в МБОУ СОШ № 1</w:t>
      </w:r>
      <w:r w:rsidRPr="0064576F">
        <w:rPr>
          <w:color w:val="auto"/>
          <w:sz w:val="28"/>
          <w:szCs w:val="28"/>
        </w:rPr>
        <w:t xml:space="preserve">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t xml:space="preserve">9.3. Применяются предусмотренные соответствующими нормативными правовыми актами правовые, организационные и технические меры по обеспечению безопасности персональных данных при их обработке в информационных системах персональных данных. </w:t>
      </w:r>
    </w:p>
    <w:p w:rsidR="009E61D0" w:rsidRPr="0064576F" w:rsidRDefault="009E61D0" w:rsidP="0064576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4576F">
        <w:rPr>
          <w:color w:val="auto"/>
          <w:sz w:val="28"/>
          <w:szCs w:val="28"/>
        </w:rPr>
        <w:lastRenderedPageBreak/>
        <w:t xml:space="preserve">9.4. Работники, обучающиеся и родители (законные представители) должны быть ознакомлены под расписку с документами Учреждения, устанавливающими порядок обработки персональных данных, а также осведомлены об их правах и обязанностях в этой области,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данных. </w:t>
      </w:r>
    </w:p>
    <w:p w:rsidR="00E50572" w:rsidRPr="0064576F" w:rsidRDefault="009E61D0" w:rsidP="006457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6F">
        <w:rPr>
          <w:rFonts w:ascii="Times New Roman" w:hAnsi="Times New Roman"/>
          <w:sz w:val="28"/>
          <w:szCs w:val="28"/>
        </w:rPr>
        <w:t>9.5. Учреждение несёт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Федерации.</w:t>
      </w:r>
    </w:p>
    <w:sectPr w:rsidR="00E50572" w:rsidRPr="0064576F" w:rsidSect="006C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9E61D0"/>
    <w:rsid w:val="002D0825"/>
    <w:rsid w:val="0064576F"/>
    <w:rsid w:val="006C194D"/>
    <w:rsid w:val="009E61D0"/>
    <w:rsid w:val="00E50572"/>
    <w:rsid w:val="00E92801"/>
    <w:rsid w:val="00EC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6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4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6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Галина</cp:lastModifiedBy>
  <cp:revision>6</cp:revision>
  <dcterms:created xsi:type="dcterms:W3CDTF">2018-01-08T10:22:00Z</dcterms:created>
  <dcterms:modified xsi:type="dcterms:W3CDTF">2018-01-08T16:52:00Z</dcterms:modified>
</cp:coreProperties>
</file>